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D3C01" w14:textId="7A522746" w:rsidR="00DA5E75" w:rsidRDefault="00251AA9" w:rsidP="00DA5E75">
      <w:r w:rsidRPr="00251AA9">
        <w:rPr>
          <w:noProof/>
        </w:rPr>
        <w:drawing>
          <wp:inline distT="0" distB="0" distL="0" distR="0" wp14:anchorId="3CB99DB1" wp14:editId="64B13073">
            <wp:extent cx="3932014" cy="389890"/>
            <wp:effectExtent l="0" t="0" r="0" b="0"/>
            <wp:docPr id="3" name="Picture 3" descr="The ASPIRE education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0462" cy="48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8755E" w14:textId="7835EF29" w:rsidR="00A74C48" w:rsidRDefault="00A74C48" w:rsidP="001E7D4D">
      <w:pPr>
        <w:pStyle w:val="Heading1"/>
      </w:pPr>
      <w:r w:rsidRPr="001E7D4D">
        <w:t xml:space="preserve">ASPIREeducation </w:t>
      </w:r>
      <w:r w:rsidR="001E7D4D" w:rsidRPr="001E7D4D">
        <w:t>review criteria</w:t>
      </w:r>
    </w:p>
    <w:p w14:paraId="7D551176" w14:textId="77777777" w:rsidR="00304251" w:rsidRPr="00304251" w:rsidRDefault="00304251" w:rsidP="00304251"/>
    <w:p w14:paraId="7607149F" w14:textId="050A24DA" w:rsidR="00A72FDA" w:rsidRPr="00CF10C3" w:rsidRDefault="00626C0C" w:rsidP="00117A8A">
      <w:pPr>
        <w:pStyle w:val="Heading2"/>
        <w:rPr>
          <w:lang w:val="en-GB"/>
        </w:rPr>
      </w:pPr>
      <w:r w:rsidRPr="00CF10C3">
        <w:rPr>
          <w:lang w:val="en-GB"/>
        </w:rPr>
        <w:t>Facing the FACTS with your accessibility statement</w:t>
      </w:r>
      <w:r w:rsidR="0060673D" w:rsidRPr="00CF10C3">
        <w:rPr>
          <w:lang w:val="en-GB"/>
        </w:rPr>
        <w:t>.</w:t>
      </w:r>
    </w:p>
    <w:p w14:paraId="5F1E8E53" w14:textId="77777777" w:rsidR="00117A8A" w:rsidRDefault="00117A8A" w:rsidP="00A74C48">
      <w:pPr>
        <w:rPr>
          <w:lang w:val="en-GB"/>
        </w:rPr>
      </w:pPr>
    </w:p>
    <w:p w14:paraId="185590FA" w14:textId="5BAEE1F0" w:rsidR="00A72FDA" w:rsidRDefault="00BE029B" w:rsidP="00A74C48">
      <w:pPr>
        <w:rPr>
          <w:lang w:val="en-GB"/>
        </w:rPr>
      </w:pPr>
      <w:r>
        <w:rPr>
          <w:lang w:val="en-GB"/>
        </w:rPr>
        <w:t>The FACTS model</w:t>
      </w:r>
      <w:r w:rsidR="00523083">
        <w:rPr>
          <w:lang w:val="en-GB"/>
        </w:rPr>
        <w:t xml:space="preserve"> </w:t>
      </w:r>
      <w:r w:rsidR="00146CFE">
        <w:rPr>
          <w:lang w:val="en-GB"/>
        </w:rPr>
        <w:t xml:space="preserve">is based on 5 characteristics </w:t>
      </w:r>
      <w:r w:rsidR="00CF10C3">
        <w:rPr>
          <w:lang w:val="en-GB"/>
        </w:rPr>
        <w:t xml:space="preserve">of </w:t>
      </w:r>
      <w:r w:rsidR="00146CFE">
        <w:rPr>
          <w:lang w:val="en-GB"/>
        </w:rPr>
        <w:t>a good accessibility statement:</w:t>
      </w:r>
    </w:p>
    <w:p w14:paraId="49EA0774" w14:textId="059A36D1" w:rsidR="00146CFE" w:rsidRPr="00146CFE" w:rsidRDefault="00146CFE" w:rsidP="00146CFE">
      <w:pPr>
        <w:pStyle w:val="ListParagraph"/>
        <w:numPr>
          <w:ilvl w:val="0"/>
          <w:numId w:val="43"/>
        </w:numPr>
        <w:rPr>
          <w:lang w:val="en-GB"/>
        </w:rPr>
      </w:pPr>
      <w:r w:rsidRPr="003E4A46">
        <w:rPr>
          <w:b/>
          <w:bCs/>
          <w:lang w:val="en-GB"/>
        </w:rPr>
        <w:t>Formative</w:t>
      </w:r>
      <w:r w:rsidRPr="00146CFE">
        <w:rPr>
          <w:lang w:val="en-GB"/>
        </w:rPr>
        <w:t>:</w:t>
      </w:r>
      <w:r w:rsidRPr="00146CFE">
        <w:t xml:space="preserve"> </w:t>
      </w:r>
      <w:r w:rsidR="00BE095F">
        <w:t xml:space="preserve">it </w:t>
      </w:r>
      <w:r w:rsidRPr="00146CFE">
        <w:t>mak</w:t>
      </w:r>
      <w:r w:rsidR="00BE095F">
        <w:t>es</w:t>
      </w:r>
      <w:r w:rsidRPr="00146CFE">
        <w:t xml:space="preserve"> users smarter</w:t>
      </w:r>
      <w:r w:rsidR="00BE095F">
        <w:t xml:space="preserve"> at </w:t>
      </w:r>
      <w:r w:rsidR="00F9316D">
        <w:t xml:space="preserve">exploiting </w:t>
      </w:r>
      <w:r w:rsidR="00BE095F">
        <w:t>accessible content</w:t>
      </w:r>
      <w:r w:rsidRPr="00146CFE">
        <w:t>.</w:t>
      </w:r>
    </w:p>
    <w:p w14:paraId="322CBF43" w14:textId="1F283417" w:rsidR="00146CFE" w:rsidRPr="00146CFE" w:rsidRDefault="00146CFE" w:rsidP="00146CFE">
      <w:pPr>
        <w:pStyle w:val="ListParagraph"/>
        <w:numPr>
          <w:ilvl w:val="0"/>
          <w:numId w:val="43"/>
        </w:numPr>
        <w:rPr>
          <w:lang w:val="en-GB"/>
        </w:rPr>
      </w:pPr>
      <w:r w:rsidRPr="003E4A46">
        <w:rPr>
          <w:b/>
          <w:bCs/>
          <w:lang w:val="en-GB"/>
        </w:rPr>
        <w:t>Actionable</w:t>
      </w:r>
      <w:r w:rsidRPr="00146CFE">
        <w:rPr>
          <w:lang w:val="en-GB"/>
        </w:rPr>
        <w:t xml:space="preserve">: </w:t>
      </w:r>
      <w:r w:rsidR="00BE095F">
        <w:rPr>
          <w:lang w:val="en-GB"/>
        </w:rPr>
        <w:t xml:space="preserve">it </w:t>
      </w:r>
      <w:r w:rsidRPr="00146CFE">
        <w:t>mak</w:t>
      </w:r>
      <w:r w:rsidR="00BE095F">
        <w:t>es</w:t>
      </w:r>
      <w:r w:rsidRPr="00146CFE">
        <w:t xml:space="preserve"> users resilient</w:t>
      </w:r>
      <w:r w:rsidR="003F5774">
        <w:t>,</w:t>
      </w:r>
      <w:r w:rsidR="00BE095F">
        <w:t xml:space="preserve"> </w:t>
      </w:r>
      <w:r w:rsidR="00A13506">
        <w:t xml:space="preserve">helping them </w:t>
      </w:r>
      <w:r w:rsidR="003F5774">
        <w:t>deal with in</w:t>
      </w:r>
      <w:r w:rsidR="00A13506">
        <w:t>access</w:t>
      </w:r>
      <w:r w:rsidR="003F5774">
        <w:t>ible content</w:t>
      </w:r>
      <w:r w:rsidRPr="00146CFE">
        <w:t>.</w:t>
      </w:r>
    </w:p>
    <w:p w14:paraId="79B24A2C" w14:textId="1BF887C5" w:rsidR="00146CFE" w:rsidRPr="00146CFE" w:rsidRDefault="00146CFE" w:rsidP="00146CFE">
      <w:pPr>
        <w:pStyle w:val="ListParagraph"/>
        <w:numPr>
          <w:ilvl w:val="0"/>
          <w:numId w:val="43"/>
        </w:numPr>
        <w:rPr>
          <w:lang w:val="en-GB"/>
        </w:rPr>
      </w:pPr>
      <w:r w:rsidRPr="003E4A46">
        <w:rPr>
          <w:b/>
          <w:bCs/>
        </w:rPr>
        <w:t>Compliant</w:t>
      </w:r>
      <w:r w:rsidRPr="00146CFE">
        <w:t xml:space="preserve">: </w:t>
      </w:r>
      <w:r w:rsidR="00A13506">
        <w:t xml:space="preserve">it </w:t>
      </w:r>
      <w:r w:rsidRPr="00146CFE">
        <w:t>keep</w:t>
      </w:r>
      <w:r w:rsidR="00A13506">
        <w:t>s</w:t>
      </w:r>
      <w:r w:rsidRPr="00146CFE">
        <w:t xml:space="preserve"> the organisation safe</w:t>
      </w:r>
      <w:r w:rsidR="00A13506">
        <w:t xml:space="preserve"> by covering the legal requirements</w:t>
      </w:r>
      <w:r w:rsidRPr="00146CFE">
        <w:t>.</w:t>
      </w:r>
    </w:p>
    <w:p w14:paraId="47D47C36" w14:textId="4D751636" w:rsidR="00146CFE" w:rsidRPr="00146CFE" w:rsidRDefault="00146CFE" w:rsidP="00146CFE">
      <w:pPr>
        <w:pStyle w:val="ListParagraph"/>
        <w:numPr>
          <w:ilvl w:val="0"/>
          <w:numId w:val="43"/>
        </w:numPr>
        <w:rPr>
          <w:lang w:val="en-GB"/>
        </w:rPr>
      </w:pPr>
      <w:r w:rsidRPr="003E4A46">
        <w:rPr>
          <w:b/>
          <w:bCs/>
        </w:rPr>
        <w:t>Transparent</w:t>
      </w:r>
      <w:r w:rsidRPr="00146CFE">
        <w:t xml:space="preserve">: </w:t>
      </w:r>
      <w:r w:rsidR="00A13506">
        <w:t xml:space="preserve">it </w:t>
      </w:r>
      <w:r w:rsidRPr="00146CFE">
        <w:t>keep</w:t>
      </w:r>
      <w:r w:rsidR="00A13506">
        <w:t>s</w:t>
      </w:r>
      <w:r w:rsidRPr="00146CFE">
        <w:t xml:space="preserve"> disabled users on board</w:t>
      </w:r>
      <w:r w:rsidR="00A13506">
        <w:t xml:space="preserve"> </w:t>
      </w:r>
      <w:r w:rsidR="00117695">
        <w:t>by being honest</w:t>
      </w:r>
      <w:r w:rsidR="002A4EEF">
        <w:t xml:space="preserve"> and accountable</w:t>
      </w:r>
      <w:r w:rsidRPr="00146CFE">
        <w:t xml:space="preserve">. </w:t>
      </w:r>
    </w:p>
    <w:p w14:paraId="3DADF1C5" w14:textId="21A38613" w:rsidR="00146CFE" w:rsidRPr="00146CFE" w:rsidRDefault="00146CFE" w:rsidP="00146CFE">
      <w:pPr>
        <w:pStyle w:val="ListParagraph"/>
        <w:numPr>
          <w:ilvl w:val="0"/>
          <w:numId w:val="43"/>
        </w:numPr>
        <w:rPr>
          <w:lang w:val="en-GB"/>
        </w:rPr>
      </w:pPr>
      <w:r w:rsidRPr="003E4A46">
        <w:rPr>
          <w:b/>
          <w:bCs/>
        </w:rPr>
        <w:t>Supportive</w:t>
      </w:r>
      <w:r w:rsidRPr="00146CFE">
        <w:t xml:space="preserve">: </w:t>
      </w:r>
      <w:r w:rsidR="002A4EEF">
        <w:t xml:space="preserve">it </w:t>
      </w:r>
      <w:r w:rsidRPr="00146CFE">
        <w:t>mak</w:t>
      </w:r>
      <w:r w:rsidR="002A4EEF">
        <w:t>es</w:t>
      </w:r>
      <w:r w:rsidRPr="00146CFE">
        <w:t xml:space="preserve"> users confident</w:t>
      </w:r>
      <w:r w:rsidR="002A4EEF">
        <w:t xml:space="preserve"> by clarifying support options</w:t>
      </w:r>
      <w:r w:rsidRPr="00146CFE">
        <w:t>.</w:t>
      </w:r>
    </w:p>
    <w:p w14:paraId="5B12AC5B" w14:textId="77777777" w:rsidR="00BF0A7B" w:rsidRDefault="00183DBC" w:rsidP="009C6587">
      <w:pPr>
        <w:rPr>
          <w:lang w:val="en-GB"/>
        </w:rPr>
      </w:pPr>
      <w:r>
        <w:rPr>
          <w:lang w:val="en-GB"/>
        </w:rPr>
        <w:t>The Government Digital Services</w:t>
      </w:r>
      <w:r w:rsidR="004064E8">
        <w:rPr>
          <w:lang w:val="en-GB"/>
        </w:rPr>
        <w:t xml:space="preserve"> template </w:t>
      </w:r>
      <w:r>
        <w:rPr>
          <w:lang w:val="en-GB"/>
        </w:rPr>
        <w:t xml:space="preserve">helps you be compliant - and compliance is at the centre of the FACTS model. </w:t>
      </w:r>
      <w:r w:rsidR="00D7202D">
        <w:rPr>
          <w:lang w:val="en-GB"/>
        </w:rPr>
        <w:t xml:space="preserve">But </w:t>
      </w:r>
      <w:r w:rsidR="00D7202D" w:rsidRPr="004064E8">
        <w:rPr>
          <w:b/>
          <w:bCs/>
          <w:lang w:val="en-GB"/>
        </w:rPr>
        <w:t xml:space="preserve">compliance </w:t>
      </w:r>
      <w:r w:rsidR="004064E8" w:rsidRPr="004064E8">
        <w:rPr>
          <w:b/>
          <w:bCs/>
          <w:lang w:val="en-GB"/>
        </w:rPr>
        <w:t xml:space="preserve">alone </w:t>
      </w:r>
      <w:r w:rsidR="00D7202D" w:rsidRPr="004064E8">
        <w:rPr>
          <w:b/>
          <w:bCs/>
          <w:lang w:val="en-GB"/>
        </w:rPr>
        <w:t>does not lead to culture change</w:t>
      </w:r>
      <w:r w:rsidR="00D7202D">
        <w:rPr>
          <w:lang w:val="en-GB"/>
        </w:rPr>
        <w:t>.</w:t>
      </w:r>
      <w:r w:rsidR="008941CA">
        <w:rPr>
          <w:lang w:val="en-GB"/>
        </w:rPr>
        <w:t xml:space="preserve"> </w:t>
      </w:r>
    </w:p>
    <w:p w14:paraId="624C322F" w14:textId="5601EE2E" w:rsidR="00CE0A56" w:rsidRDefault="005C65F2" w:rsidP="009C6587">
      <w:pPr>
        <w:rPr>
          <w:lang w:val="en-GB"/>
        </w:rPr>
      </w:pPr>
      <w:hyperlink r:id="rId10" w:history="1">
        <w:r w:rsidR="00BF0A7B" w:rsidRPr="00FB0AB8">
          <w:rPr>
            <w:rStyle w:val="Hyperlink"/>
            <w:color w:val="0F614F"/>
            <w:lang w:val="en-GB"/>
          </w:rPr>
          <w:t>ASPIRE</w:t>
        </w:r>
      </w:hyperlink>
      <w:r w:rsidR="008941CA" w:rsidRPr="00FB0AB8">
        <w:rPr>
          <w:lang w:val="en-GB"/>
        </w:rPr>
        <w:t>,</w:t>
      </w:r>
      <w:r w:rsidR="008941CA" w:rsidRPr="00304251">
        <w:rPr>
          <w:color w:val="0F614F"/>
          <w:lang w:val="en-GB"/>
        </w:rPr>
        <w:t xml:space="preserve"> </w:t>
      </w:r>
      <w:r w:rsidR="008941CA">
        <w:rPr>
          <w:lang w:val="en-GB"/>
        </w:rPr>
        <w:t>working with</w:t>
      </w:r>
      <w:r w:rsidR="00BF0A7B">
        <w:rPr>
          <w:lang w:val="en-GB"/>
        </w:rPr>
        <w:t xml:space="preserve"> our friends at</w:t>
      </w:r>
      <w:r w:rsidR="009E055F">
        <w:rPr>
          <w:lang w:val="en-GB"/>
        </w:rPr>
        <w:t xml:space="preserve"> </w:t>
      </w:r>
      <w:hyperlink r:id="rId11" w:anchor="page1" w:history="1">
        <w:r w:rsidR="009E055F" w:rsidRPr="008D0657">
          <w:rPr>
            <w:rStyle w:val="Hyperlink"/>
            <w:color w:val="0F614F"/>
            <w:lang w:val="en-GB"/>
          </w:rPr>
          <w:t>McNaught Consultancy</w:t>
        </w:r>
      </w:hyperlink>
      <w:r w:rsidR="009E055F">
        <w:rPr>
          <w:lang w:val="en-GB"/>
        </w:rPr>
        <w:t xml:space="preserve"> and </w:t>
      </w:r>
      <w:hyperlink r:id="rId12" w:history="1">
        <w:r w:rsidR="009E055F" w:rsidRPr="00D51C96">
          <w:rPr>
            <w:rStyle w:val="Hyperlink"/>
            <w:color w:val="0F614F"/>
            <w:lang w:val="en-GB"/>
          </w:rPr>
          <w:t>All</w:t>
        </w:r>
        <w:r w:rsidR="008D0657" w:rsidRPr="00D51C96">
          <w:rPr>
            <w:rStyle w:val="Hyperlink"/>
            <w:color w:val="0F614F"/>
            <w:lang w:val="en-GB"/>
          </w:rPr>
          <w:t xml:space="preserve"> </w:t>
        </w:r>
        <w:r w:rsidR="009E055F" w:rsidRPr="00D51C96">
          <w:rPr>
            <w:rStyle w:val="Hyperlink"/>
            <w:color w:val="0F614F"/>
            <w:lang w:val="en-GB"/>
          </w:rPr>
          <w:t>Able</w:t>
        </w:r>
      </w:hyperlink>
      <w:r w:rsidR="009E055F">
        <w:rPr>
          <w:lang w:val="en-GB"/>
        </w:rPr>
        <w:t xml:space="preserve">, </w:t>
      </w:r>
      <w:r w:rsidR="00B300F7">
        <w:rPr>
          <w:lang w:val="en-GB"/>
        </w:rPr>
        <w:t xml:space="preserve">has developed </w:t>
      </w:r>
      <w:r w:rsidR="00981BD7">
        <w:rPr>
          <w:lang w:val="en-GB"/>
        </w:rPr>
        <w:t xml:space="preserve">a consultancy service </w:t>
      </w:r>
      <w:r w:rsidR="00244667">
        <w:rPr>
          <w:lang w:val="en-GB"/>
        </w:rPr>
        <w:t>(</w:t>
      </w:r>
      <w:proofErr w:type="spellStart"/>
      <w:r w:rsidR="00244667">
        <w:rPr>
          <w:lang w:val="en-GB"/>
        </w:rPr>
        <w:t>i</w:t>
      </w:r>
      <w:proofErr w:type="spellEnd"/>
      <w:r w:rsidR="00244667">
        <w:rPr>
          <w:lang w:val="en-GB"/>
        </w:rPr>
        <w:t xml:space="preserve">) </w:t>
      </w:r>
      <w:r w:rsidR="008344AE">
        <w:rPr>
          <w:lang w:val="en-GB"/>
        </w:rPr>
        <w:t xml:space="preserve">supporting </w:t>
      </w:r>
      <w:r w:rsidR="008E2CEE">
        <w:rPr>
          <w:lang w:val="en-GB"/>
        </w:rPr>
        <w:t>institutions</w:t>
      </w:r>
      <w:r w:rsidR="008344AE">
        <w:rPr>
          <w:lang w:val="en-GB"/>
        </w:rPr>
        <w:t xml:space="preserve"> to write </w:t>
      </w:r>
      <w:r w:rsidR="007D6D05">
        <w:rPr>
          <w:lang w:val="en-GB"/>
        </w:rPr>
        <w:t>quality accessibility statements</w:t>
      </w:r>
      <w:r w:rsidR="00244667">
        <w:rPr>
          <w:lang w:val="en-GB"/>
        </w:rPr>
        <w:t xml:space="preserve"> </w:t>
      </w:r>
      <w:r w:rsidR="008E7527">
        <w:rPr>
          <w:lang w:val="en-GB"/>
        </w:rPr>
        <w:t xml:space="preserve">and </w:t>
      </w:r>
      <w:r w:rsidR="00244667">
        <w:rPr>
          <w:lang w:val="en-GB"/>
        </w:rPr>
        <w:t xml:space="preserve">(ii) </w:t>
      </w:r>
      <w:r w:rsidR="00CD1B1E">
        <w:rPr>
          <w:lang w:val="en-GB"/>
        </w:rPr>
        <w:t xml:space="preserve">objectively </w:t>
      </w:r>
      <w:r w:rsidR="00E03577">
        <w:rPr>
          <w:lang w:val="en-GB"/>
        </w:rPr>
        <w:t>badging existing statements</w:t>
      </w:r>
      <w:r w:rsidR="00244667">
        <w:rPr>
          <w:lang w:val="en-GB"/>
        </w:rPr>
        <w:t xml:space="preserve">. This </w:t>
      </w:r>
      <w:r w:rsidR="00E03577">
        <w:rPr>
          <w:lang w:val="en-GB"/>
        </w:rPr>
        <w:t xml:space="preserve">builds </w:t>
      </w:r>
      <w:r w:rsidR="00CD1B1E">
        <w:rPr>
          <w:lang w:val="en-GB"/>
        </w:rPr>
        <w:t xml:space="preserve">on the </w:t>
      </w:r>
      <w:r w:rsidR="009465C2">
        <w:rPr>
          <w:lang w:val="en-GB"/>
        </w:rPr>
        <w:t>ASPIRE</w:t>
      </w:r>
      <w:r w:rsidR="003415AB">
        <w:rPr>
          <w:lang w:val="en-GB"/>
        </w:rPr>
        <w:t xml:space="preserve"> process as used by </w:t>
      </w:r>
      <w:r w:rsidR="00D478F3">
        <w:rPr>
          <w:lang w:val="en-GB"/>
        </w:rPr>
        <w:t xml:space="preserve">international suppliers like Vital Source, </w:t>
      </w:r>
      <w:r w:rsidR="00F43091">
        <w:rPr>
          <w:lang w:val="en-GB"/>
        </w:rPr>
        <w:t xml:space="preserve">EBSCO, </w:t>
      </w:r>
      <w:r w:rsidR="00D478F3">
        <w:rPr>
          <w:lang w:val="en-GB"/>
        </w:rPr>
        <w:t>ProQuest</w:t>
      </w:r>
      <w:r w:rsidR="00E87B15">
        <w:rPr>
          <w:lang w:val="en-GB"/>
        </w:rPr>
        <w:t xml:space="preserve">, </w:t>
      </w:r>
      <w:r w:rsidR="00F43091">
        <w:rPr>
          <w:lang w:val="en-GB"/>
        </w:rPr>
        <w:t xml:space="preserve">Cambridge University </w:t>
      </w:r>
      <w:proofErr w:type="gramStart"/>
      <w:r w:rsidR="00F43091">
        <w:rPr>
          <w:lang w:val="en-GB"/>
        </w:rPr>
        <w:t>Press</w:t>
      </w:r>
      <w:proofErr w:type="gramEnd"/>
      <w:r w:rsidR="00D478F3">
        <w:rPr>
          <w:lang w:val="en-GB"/>
        </w:rPr>
        <w:t xml:space="preserve"> and other</w:t>
      </w:r>
      <w:r w:rsidR="00E87B15">
        <w:rPr>
          <w:lang w:val="en-GB"/>
        </w:rPr>
        <w:t>s</w:t>
      </w:r>
      <w:r w:rsidR="00083DB0">
        <w:rPr>
          <w:lang w:val="en-GB"/>
        </w:rPr>
        <w:t>.</w:t>
      </w:r>
      <w:r w:rsidR="004B16E7">
        <w:rPr>
          <w:lang w:val="en-GB"/>
        </w:rPr>
        <w:t xml:space="preserve"> </w:t>
      </w:r>
      <w:r w:rsidR="00A75E38">
        <w:rPr>
          <w:lang w:val="en-GB"/>
        </w:rPr>
        <w:t xml:space="preserve">Any badge an organisation achieves </w:t>
      </w:r>
      <w:r w:rsidR="00D555E3">
        <w:rPr>
          <w:lang w:val="en-GB"/>
        </w:rPr>
        <w:t xml:space="preserve">is displayed on the publicly available </w:t>
      </w:r>
      <w:hyperlink r:id="rId13" w:history="1">
        <w:r w:rsidR="00D555E3" w:rsidRPr="004658B9">
          <w:rPr>
            <w:rStyle w:val="Hyperlink"/>
            <w:color w:val="0F614F"/>
            <w:lang w:val="en-GB"/>
          </w:rPr>
          <w:t>ASPIREeducation list</w:t>
        </w:r>
      </w:hyperlink>
      <w:r w:rsidR="00D555E3">
        <w:rPr>
          <w:lang w:val="en-GB"/>
        </w:rPr>
        <w:t xml:space="preserve"> of H</w:t>
      </w:r>
      <w:r w:rsidR="0098674D">
        <w:rPr>
          <w:lang w:val="en-GB"/>
        </w:rPr>
        <w:t>igher Education</w:t>
      </w:r>
      <w:r w:rsidR="00D555E3">
        <w:rPr>
          <w:lang w:val="en-GB"/>
        </w:rPr>
        <w:t xml:space="preserve"> and F</w:t>
      </w:r>
      <w:r w:rsidR="0098674D">
        <w:rPr>
          <w:lang w:val="en-GB"/>
        </w:rPr>
        <w:t>urther Education</w:t>
      </w:r>
      <w:r w:rsidR="00D555E3">
        <w:rPr>
          <w:lang w:val="en-GB"/>
        </w:rPr>
        <w:t xml:space="preserve"> accessibility statement links.</w:t>
      </w:r>
    </w:p>
    <w:p w14:paraId="2180C8F2" w14:textId="3BC09735" w:rsidR="009C6587" w:rsidRDefault="00ED64B9" w:rsidP="009C6587">
      <w:pPr>
        <w:rPr>
          <w:lang w:val="en-GB"/>
        </w:rPr>
      </w:pPr>
      <w:r>
        <w:rPr>
          <w:lang w:val="en-GB"/>
        </w:rPr>
        <w:t>T</w:t>
      </w:r>
      <w:r w:rsidR="007D3CBD">
        <w:rPr>
          <w:lang w:val="en-GB"/>
        </w:rPr>
        <w:t>his resource</w:t>
      </w:r>
      <w:r>
        <w:rPr>
          <w:lang w:val="en-GB"/>
        </w:rPr>
        <w:t xml:space="preserve"> </w:t>
      </w:r>
      <w:r w:rsidR="005B51F9">
        <w:rPr>
          <w:lang w:val="en-GB"/>
        </w:rPr>
        <w:t xml:space="preserve">– extracted from our </w:t>
      </w:r>
      <w:r w:rsidR="00E03577">
        <w:rPr>
          <w:lang w:val="en-GB"/>
        </w:rPr>
        <w:t xml:space="preserve">independent </w:t>
      </w:r>
      <w:r w:rsidR="005B51F9">
        <w:rPr>
          <w:lang w:val="en-GB"/>
        </w:rPr>
        <w:t xml:space="preserve">scoring system - </w:t>
      </w:r>
      <w:r>
        <w:rPr>
          <w:lang w:val="en-GB"/>
        </w:rPr>
        <w:t xml:space="preserve">is available on </w:t>
      </w:r>
      <w:hyperlink r:id="rId14" w:history="1">
        <w:r w:rsidR="00054FE5" w:rsidRPr="00BF0A7B">
          <w:rPr>
            <w:rStyle w:val="Hyperlink"/>
            <w:color w:val="0F614F"/>
            <w:lang w:val="en-GB"/>
          </w:rPr>
          <w:t>Creative Commons licence (CC-BY-NC)</w:t>
        </w:r>
      </w:hyperlink>
      <w:r w:rsidR="002A20B5">
        <w:rPr>
          <w:lang w:val="en-GB"/>
        </w:rPr>
        <w:t xml:space="preserve">. Use it as a handy checklist to </w:t>
      </w:r>
      <w:r w:rsidR="00C96F75">
        <w:rPr>
          <w:lang w:val="en-GB"/>
        </w:rPr>
        <w:t>see how you</w:t>
      </w:r>
      <w:r w:rsidR="008E2CEE">
        <w:rPr>
          <w:lang w:val="en-GB"/>
        </w:rPr>
        <w:t xml:space="preserve"> are</w:t>
      </w:r>
      <w:r w:rsidR="00CB1EE7">
        <w:rPr>
          <w:lang w:val="en-GB"/>
        </w:rPr>
        <w:t xml:space="preserve"> doing</w:t>
      </w:r>
      <w:r w:rsidR="00A2715B">
        <w:rPr>
          <w:lang w:val="en-GB"/>
        </w:rPr>
        <w:t>.</w:t>
      </w:r>
      <w:r w:rsidR="00D05DD2">
        <w:rPr>
          <w:lang w:val="en-GB"/>
        </w:rPr>
        <w:t xml:space="preserve"> </w:t>
      </w:r>
      <w:r w:rsidR="000045D5">
        <w:rPr>
          <w:lang w:val="en-GB"/>
        </w:rPr>
        <w:t xml:space="preserve"> </w:t>
      </w:r>
    </w:p>
    <w:p w14:paraId="66FFE2EE" w14:textId="77777777" w:rsidR="00117A8A" w:rsidRDefault="00117A8A" w:rsidP="009C6587">
      <w:pPr>
        <w:rPr>
          <w:lang w:val="en-GB"/>
        </w:rPr>
      </w:pPr>
    </w:p>
    <w:p w14:paraId="57CD8FF6" w14:textId="5DF1AC54" w:rsidR="002971D3" w:rsidRDefault="00ED2221" w:rsidP="002971D3">
      <w:pPr>
        <w:pStyle w:val="Heading2"/>
        <w:rPr>
          <w:lang w:val="en-GB"/>
        </w:rPr>
      </w:pPr>
      <w:r>
        <w:rPr>
          <w:lang w:val="en-GB"/>
        </w:rPr>
        <w:t>LEVEL</w:t>
      </w:r>
      <w:r w:rsidR="001E4AD7">
        <w:rPr>
          <w:lang w:val="en-GB"/>
        </w:rPr>
        <w:t xml:space="preserve"> </w:t>
      </w:r>
      <w:r w:rsidR="006F2EA1">
        <w:rPr>
          <w:lang w:val="en-GB"/>
        </w:rPr>
        <w:t>1</w:t>
      </w:r>
      <w:r w:rsidR="004B6C50">
        <w:rPr>
          <w:lang w:val="en-GB"/>
        </w:rPr>
        <w:t xml:space="preserve">: </w:t>
      </w:r>
      <w:r w:rsidR="002971D3">
        <w:rPr>
          <w:lang w:val="en-GB"/>
        </w:rPr>
        <w:t>COMMUNICATION</w:t>
      </w:r>
      <w:r w:rsidR="001504FE">
        <w:rPr>
          <w:lang w:val="en-GB"/>
        </w:rPr>
        <w:t xml:space="preserve"> COMPLIANC</w:t>
      </w:r>
      <w:r w:rsidR="0056170D">
        <w:rPr>
          <w:lang w:val="en-GB"/>
        </w:rPr>
        <w:t>E</w:t>
      </w:r>
    </w:p>
    <w:p w14:paraId="6FA80A21" w14:textId="6737AC71" w:rsidR="002971D3" w:rsidRDefault="004B3A10" w:rsidP="00A74C48">
      <w:pPr>
        <w:rPr>
          <w:lang w:val="en-GB"/>
        </w:rPr>
      </w:pPr>
      <w:r>
        <w:rPr>
          <w:lang w:val="en-GB"/>
        </w:rPr>
        <w:t>Level</w:t>
      </w:r>
      <w:r w:rsidR="00712DE5">
        <w:rPr>
          <w:lang w:val="en-GB"/>
        </w:rPr>
        <w:t xml:space="preserve"> 1</w:t>
      </w:r>
      <w:r w:rsidR="00EE2C2B">
        <w:rPr>
          <w:lang w:val="en-GB"/>
        </w:rPr>
        <w:t>: Communication</w:t>
      </w:r>
      <w:r>
        <w:rPr>
          <w:lang w:val="en-GB"/>
        </w:rPr>
        <w:t xml:space="preserve"> Complianc</w:t>
      </w:r>
      <w:r w:rsidR="0056170D">
        <w:rPr>
          <w:lang w:val="en-GB"/>
        </w:rPr>
        <w:t>e</w:t>
      </w:r>
      <w:r w:rsidR="00EE2C2B">
        <w:rPr>
          <w:lang w:val="en-GB"/>
        </w:rPr>
        <w:t xml:space="preserve"> assesses the quality of the information provided within the accessibility statement </w:t>
      </w:r>
      <w:r w:rsidR="00750A34">
        <w:rPr>
          <w:lang w:val="en-GB"/>
        </w:rPr>
        <w:t>including</w:t>
      </w:r>
      <w:r w:rsidR="00EE2C2B">
        <w:rPr>
          <w:lang w:val="en-GB"/>
        </w:rPr>
        <w:t xml:space="preserve"> co</w:t>
      </w:r>
      <w:r w:rsidR="00750A34">
        <w:rPr>
          <w:lang w:val="en-GB"/>
        </w:rPr>
        <w:t>ntact information</w:t>
      </w:r>
      <w:r w:rsidR="00EE2C2B">
        <w:rPr>
          <w:lang w:val="en-GB"/>
        </w:rPr>
        <w:t xml:space="preserve">, </w:t>
      </w:r>
      <w:r w:rsidR="00D41AAD">
        <w:rPr>
          <w:lang w:val="en-GB"/>
        </w:rPr>
        <w:t>responsiveness, testing</w:t>
      </w:r>
      <w:r w:rsidR="00524089">
        <w:rPr>
          <w:lang w:val="en-GB"/>
        </w:rPr>
        <w:t xml:space="preserve">, </w:t>
      </w:r>
      <w:r w:rsidR="00D41AAD">
        <w:rPr>
          <w:lang w:val="en-GB"/>
        </w:rPr>
        <w:t>and feedback</w:t>
      </w:r>
      <w:r w:rsidR="00524089">
        <w:rPr>
          <w:lang w:val="en-GB"/>
        </w:rPr>
        <w:t xml:space="preserve"> channels</w:t>
      </w:r>
      <w:r w:rsidR="00D41AAD">
        <w:rPr>
          <w:lang w:val="en-GB"/>
        </w:rPr>
        <w:t>.</w:t>
      </w:r>
    </w:p>
    <w:p w14:paraId="7A09AF84" w14:textId="09694E6F" w:rsidR="00AB1630" w:rsidRDefault="006F2EA1" w:rsidP="00AB1630">
      <w:pPr>
        <w:pStyle w:val="Heading3"/>
        <w:rPr>
          <w:lang w:val="en-GB"/>
        </w:rPr>
      </w:pPr>
      <w:r>
        <w:rPr>
          <w:lang w:val="en-GB"/>
        </w:rPr>
        <w:t>1</w:t>
      </w:r>
      <w:r w:rsidR="00AB1630">
        <w:rPr>
          <w:lang w:val="en-GB"/>
        </w:rPr>
        <w:t>. Scope</w:t>
      </w:r>
      <w:r w:rsidR="00130ED8">
        <w:rPr>
          <w:lang w:val="en-GB"/>
        </w:rPr>
        <w:t xml:space="preserve"> </w:t>
      </w:r>
      <w:r w:rsidR="006C7876">
        <w:rPr>
          <w:lang w:val="en-GB"/>
        </w:rPr>
        <w:t>(</w:t>
      </w:r>
      <w:r w:rsidR="00360EB4">
        <w:rPr>
          <w:lang w:val="en-GB"/>
        </w:rPr>
        <w:t xml:space="preserve">FACTS model: </w:t>
      </w:r>
      <w:r w:rsidR="00C06C15">
        <w:rPr>
          <w:lang w:val="en-GB"/>
        </w:rPr>
        <w:t>Compliance</w:t>
      </w:r>
      <w:r w:rsidR="00430170">
        <w:rPr>
          <w:lang w:val="en-GB"/>
        </w:rPr>
        <w:t>)</w:t>
      </w:r>
    </w:p>
    <w:p w14:paraId="3FE2CCF9" w14:textId="628E3206" w:rsidR="00AB1630" w:rsidRDefault="00AB1630" w:rsidP="00A74C48">
      <w:pPr>
        <w:rPr>
          <w:lang w:val="en-GB"/>
        </w:rPr>
      </w:pPr>
      <w:r>
        <w:rPr>
          <w:lang w:val="en-GB"/>
        </w:rPr>
        <w:t xml:space="preserve">Does the statement </w:t>
      </w:r>
      <w:r w:rsidR="00143DD4">
        <w:rPr>
          <w:lang w:val="en-GB"/>
        </w:rPr>
        <w:t>specify which website the accessibility statement is applicable to?</w:t>
      </w:r>
    </w:p>
    <w:p w14:paraId="439E5986" w14:textId="228B09C7" w:rsidR="007D2C41" w:rsidRDefault="006F2EA1" w:rsidP="002971D3">
      <w:pPr>
        <w:pStyle w:val="Heading3"/>
        <w:rPr>
          <w:lang w:val="en-GB"/>
        </w:rPr>
      </w:pPr>
      <w:r>
        <w:rPr>
          <w:lang w:val="en-GB"/>
        </w:rPr>
        <w:t>2</w:t>
      </w:r>
      <w:r w:rsidR="004B6C50">
        <w:rPr>
          <w:lang w:val="en-GB"/>
        </w:rPr>
        <w:t xml:space="preserve">. </w:t>
      </w:r>
      <w:r w:rsidR="007D2C41">
        <w:rPr>
          <w:lang w:val="en-GB"/>
        </w:rPr>
        <w:t>Discoverability</w:t>
      </w:r>
      <w:r w:rsidR="007E7A32">
        <w:rPr>
          <w:lang w:val="en-GB"/>
        </w:rPr>
        <w:t xml:space="preserve"> </w:t>
      </w:r>
      <w:r w:rsidR="00D750F5">
        <w:rPr>
          <w:lang w:val="en-GB"/>
        </w:rPr>
        <w:t xml:space="preserve">(FACTS model: </w:t>
      </w:r>
      <w:r w:rsidR="00C06C15">
        <w:rPr>
          <w:lang w:val="en-GB"/>
        </w:rPr>
        <w:t>Compliance</w:t>
      </w:r>
      <w:r w:rsidR="00920E60">
        <w:rPr>
          <w:lang w:val="en-GB"/>
        </w:rPr>
        <w:t xml:space="preserve"> </w:t>
      </w:r>
      <w:r w:rsidR="00D750F5">
        <w:rPr>
          <w:lang w:val="en-GB"/>
        </w:rPr>
        <w:t>+ Transparent)</w:t>
      </w:r>
    </w:p>
    <w:p w14:paraId="344DDCBA" w14:textId="407E9980" w:rsidR="00160734" w:rsidRPr="00160734" w:rsidRDefault="00160734" w:rsidP="00160734">
      <w:pPr>
        <w:rPr>
          <w:lang w:val="en-GB"/>
        </w:rPr>
      </w:pPr>
      <w:r w:rsidRPr="00160734">
        <w:rPr>
          <w:lang w:val="en-GB"/>
        </w:rPr>
        <w:t xml:space="preserve">Is the accessibility </w:t>
      </w:r>
      <w:r w:rsidR="00ED07BC">
        <w:rPr>
          <w:lang w:val="en-GB"/>
        </w:rPr>
        <w:t>statement</w:t>
      </w:r>
      <w:r w:rsidRPr="00160734">
        <w:rPr>
          <w:lang w:val="en-GB"/>
        </w:rPr>
        <w:t xml:space="preserve"> </w:t>
      </w:r>
      <w:r w:rsidR="003B6110">
        <w:rPr>
          <w:lang w:val="en-GB"/>
        </w:rPr>
        <w:t xml:space="preserve">easily </w:t>
      </w:r>
      <w:r w:rsidRPr="00160734">
        <w:rPr>
          <w:lang w:val="en-GB"/>
        </w:rPr>
        <w:t>discoverable on the website?</w:t>
      </w:r>
      <w:r w:rsidRPr="00160734">
        <w:rPr>
          <w:lang w:val="en-GB"/>
        </w:rPr>
        <w:tab/>
      </w:r>
      <w:r w:rsidRPr="00160734">
        <w:rPr>
          <w:lang w:val="en-GB"/>
        </w:rPr>
        <w:tab/>
      </w:r>
    </w:p>
    <w:p w14:paraId="35177E4F" w14:textId="27F2A8A8" w:rsidR="002971D3" w:rsidRDefault="006F2EA1" w:rsidP="002971D3">
      <w:pPr>
        <w:pStyle w:val="Heading3"/>
        <w:rPr>
          <w:lang w:val="en-GB"/>
        </w:rPr>
      </w:pPr>
      <w:r>
        <w:rPr>
          <w:lang w:val="en-GB"/>
        </w:rPr>
        <w:t>3</w:t>
      </w:r>
      <w:r w:rsidR="004B6C50">
        <w:rPr>
          <w:lang w:val="en-GB"/>
        </w:rPr>
        <w:t xml:space="preserve">. </w:t>
      </w:r>
      <w:r w:rsidR="002971D3">
        <w:rPr>
          <w:lang w:val="en-GB"/>
        </w:rPr>
        <w:t>Preparation of the accessibility statement</w:t>
      </w:r>
      <w:r w:rsidR="00D750F5">
        <w:rPr>
          <w:lang w:val="en-GB"/>
        </w:rPr>
        <w:t xml:space="preserve"> (FACTS model: </w:t>
      </w:r>
      <w:r w:rsidR="00C06C15">
        <w:rPr>
          <w:lang w:val="en-GB"/>
        </w:rPr>
        <w:t>Compliance</w:t>
      </w:r>
      <w:r w:rsidR="00D750F5">
        <w:rPr>
          <w:lang w:val="en-GB"/>
        </w:rPr>
        <w:t xml:space="preserve"> + Transparent)</w:t>
      </w:r>
    </w:p>
    <w:p w14:paraId="6A3D80B2" w14:textId="2B147C95" w:rsidR="00456E1A" w:rsidRPr="00295DEE" w:rsidRDefault="002971D3" w:rsidP="00D75EBB">
      <w:pPr>
        <w:rPr>
          <w:lang w:val="en-GB"/>
        </w:rPr>
      </w:pPr>
      <w:r>
        <w:rPr>
          <w:lang w:val="en-GB"/>
        </w:rPr>
        <w:t>Does the accessibility statement provide information about when the statement was initially prepared and when it was last reviewed and updated?</w:t>
      </w:r>
    </w:p>
    <w:p w14:paraId="18227769" w14:textId="277564E6" w:rsidR="002971D3" w:rsidRDefault="006F2EA1" w:rsidP="002971D3">
      <w:pPr>
        <w:pStyle w:val="Heading3"/>
        <w:rPr>
          <w:lang w:val="en-GB"/>
        </w:rPr>
      </w:pPr>
      <w:r>
        <w:rPr>
          <w:lang w:val="en-GB"/>
        </w:rPr>
        <w:t>4</w:t>
      </w:r>
      <w:r w:rsidR="004B6C50">
        <w:rPr>
          <w:lang w:val="en-GB"/>
        </w:rPr>
        <w:t xml:space="preserve">. </w:t>
      </w:r>
      <w:r w:rsidR="002971D3">
        <w:rPr>
          <w:lang w:val="en-GB"/>
        </w:rPr>
        <w:t>Testing the site</w:t>
      </w:r>
      <w:r w:rsidR="00D750F5">
        <w:rPr>
          <w:lang w:val="en-GB"/>
        </w:rPr>
        <w:t xml:space="preserve"> (FACTS model: </w:t>
      </w:r>
      <w:r w:rsidR="00C06C15">
        <w:rPr>
          <w:lang w:val="en-GB"/>
        </w:rPr>
        <w:t>Compliance</w:t>
      </w:r>
      <w:r w:rsidR="00A64A91">
        <w:rPr>
          <w:lang w:val="en-GB"/>
        </w:rPr>
        <w:t xml:space="preserve"> </w:t>
      </w:r>
      <w:r w:rsidR="00D750F5">
        <w:rPr>
          <w:lang w:val="en-GB"/>
        </w:rPr>
        <w:t>+ Transparent)</w:t>
      </w:r>
    </w:p>
    <w:p w14:paraId="3E55D722" w14:textId="480F5434" w:rsidR="002971D3" w:rsidRDefault="002971D3" w:rsidP="00D75EBB">
      <w:pPr>
        <w:rPr>
          <w:lang w:val="en-GB"/>
        </w:rPr>
      </w:pPr>
      <w:r>
        <w:rPr>
          <w:lang w:val="en-GB"/>
        </w:rPr>
        <w:t>Does the accessibility statement provide information on the date and method of testing that was used to review the website?</w:t>
      </w:r>
    </w:p>
    <w:p w14:paraId="3934362C" w14:textId="16201F6E" w:rsidR="00A8217D" w:rsidRDefault="006F2EA1" w:rsidP="00A8217D">
      <w:pPr>
        <w:pStyle w:val="Heading3"/>
        <w:rPr>
          <w:lang w:val="en-GB"/>
        </w:rPr>
      </w:pPr>
      <w:r>
        <w:rPr>
          <w:lang w:val="en-GB"/>
        </w:rPr>
        <w:lastRenderedPageBreak/>
        <w:t>5</w:t>
      </w:r>
      <w:r w:rsidR="004B6C50">
        <w:rPr>
          <w:lang w:val="en-GB"/>
        </w:rPr>
        <w:t xml:space="preserve">. </w:t>
      </w:r>
      <w:r w:rsidR="00A8217D">
        <w:rPr>
          <w:lang w:val="en-GB"/>
        </w:rPr>
        <w:t>Contact + Alternative Formats</w:t>
      </w:r>
      <w:r w:rsidR="00D750F5">
        <w:rPr>
          <w:lang w:val="en-GB"/>
        </w:rPr>
        <w:t xml:space="preserve"> (FACTS model:</w:t>
      </w:r>
      <w:r w:rsidR="00272213">
        <w:rPr>
          <w:lang w:val="en-GB"/>
        </w:rPr>
        <w:t xml:space="preserve"> </w:t>
      </w:r>
      <w:r w:rsidR="00C06C15">
        <w:rPr>
          <w:lang w:val="en-GB"/>
        </w:rPr>
        <w:t>Compliance</w:t>
      </w:r>
      <w:r w:rsidR="00ED2221">
        <w:rPr>
          <w:lang w:val="en-GB"/>
        </w:rPr>
        <w:t xml:space="preserve"> +</w:t>
      </w:r>
      <w:r w:rsidR="00CF76A3">
        <w:rPr>
          <w:lang w:val="en-GB"/>
        </w:rPr>
        <w:t xml:space="preserve"> </w:t>
      </w:r>
      <w:r w:rsidR="00D750F5">
        <w:rPr>
          <w:lang w:val="en-GB"/>
        </w:rPr>
        <w:t>Supportive)</w:t>
      </w:r>
    </w:p>
    <w:p w14:paraId="633F14BB" w14:textId="45C74AEF" w:rsidR="00E42CB0" w:rsidRPr="007A7FBF" w:rsidRDefault="00A8217D" w:rsidP="00D75EBB">
      <w:pPr>
        <w:rPr>
          <w:lang w:val="en-GB"/>
        </w:rPr>
      </w:pPr>
      <w:r>
        <w:rPr>
          <w:lang w:val="en-GB"/>
        </w:rPr>
        <w:t xml:space="preserve">Does the accessibility statement include contact information for users who may need the </w:t>
      </w:r>
      <w:r w:rsidR="00496354">
        <w:rPr>
          <w:lang w:val="en-GB"/>
        </w:rPr>
        <w:t>content of the website in an alternative format?</w:t>
      </w:r>
    </w:p>
    <w:p w14:paraId="7220D32E" w14:textId="340B3E4B" w:rsidR="00A8217D" w:rsidRDefault="006F2EA1" w:rsidP="00A8217D">
      <w:pPr>
        <w:pStyle w:val="Heading3"/>
        <w:rPr>
          <w:lang w:val="en-GB"/>
        </w:rPr>
      </w:pPr>
      <w:r>
        <w:rPr>
          <w:lang w:val="en-GB"/>
        </w:rPr>
        <w:t>6</w:t>
      </w:r>
      <w:r w:rsidR="004B6C50">
        <w:rPr>
          <w:lang w:val="en-GB"/>
        </w:rPr>
        <w:t xml:space="preserve">. </w:t>
      </w:r>
      <w:r w:rsidR="00A8217D">
        <w:rPr>
          <w:lang w:val="en-GB"/>
        </w:rPr>
        <w:t>Feedback + Complaints</w:t>
      </w:r>
      <w:r w:rsidR="00D750F5">
        <w:rPr>
          <w:lang w:val="en-GB"/>
        </w:rPr>
        <w:t xml:space="preserve"> (FACTS model: </w:t>
      </w:r>
      <w:r w:rsidR="00C06C15">
        <w:rPr>
          <w:lang w:val="en-GB"/>
        </w:rPr>
        <w:t>Compliance</w:t>
      </w:r>
      <w:r w:rsidR="00ED2221">
        <w:rPr>
          <w:lang w:val="en-GB"/>
        </w:rPr>
        <w:t xml:space="preserve"> +</w:t>
      </w:r>
      <w:r w:rsidR="00CF76A3">
        <w:rPr>
          <w:lang w:val="en-GB"/>
        </w:rPr>
        <w:t xml:space="preserve"> </w:t>
      </w:r>
      <w:r w:rsidR="00D750F5">
        <w:rPr>
          <w:lang w:val="en-GB"/>
        </w:rPr>
        <w:t>Supportive)</w:t>
      </w:r>
    </w:p>
    <w:p w14:paraId="76C4C7CE" w14:textId="6611ECDC" w:rsidR="00CA558D" w:rsidRDefault="00A8217D" w:rsidP="00A8217D">
      <w:pPr>
        <w:rPr>
          <w:lang w:val="en-GB"/>
        </w:rPr>
      </w:pPr>
      <w:r>
        <w:rPr>
          <w:lang w:val="en-GB"/>
        </w:rPr>
        <w:t>Does the accessibility statement provide contact information for users wishing to provide feedback or make a complaint about the accessibility of the website?</w:t>
      </w:r>
    </w:p>
    <w:p w14:paraId="1D679BB5" w14:textId="7D8DB2D1" w:rsidR="00750A34" w:rsidRDefault="006F2EA1" w:rsidP="00750A34">
      <w:pPr>
        <w:pStyle w:val="Heading3"/>
        <w:rPr>
          <w:lang w:val="en-GB"/>
        </w:rPr>
      </w:pPr>
      <w:r>
        <w:rPr>
          <w:lang w:val="en-GB"/>
        </w:rPr>
        <w:t>7</w:t>
      </w:r>
      <w:r w:rsidR="00750A34">
        <w:rPr>
          <w:lang w:val="en-GB"/>
        </w:rPr>
        <w:t>. Responsiveness</w:t>
      </w:r>
      <w:r w:rsidR="00596318">
        <w:rPr>
          <w:lang w:val="en-GB"/>
        </w:rPr>
        <w:t xml:space="preserve"> </w:t>
      </w:r>
      <w:r w:rsidR="00D750F5">
        <w:rPr>
          <w:lang w:val="en-GB"/>
        </w:rPr>
        <w:t xml:space="preserve">(FACTS model: </w:t>
      </w:r>
      <w:r w:rsidR="00526A4C">
        <w:rPr>
          <w:lang w:val="en-GB"/>
        </w:rPr>
        <w:t>Transparent</w:t>
      </w:r>
      <w:r w:rsidR="00A06A92">
        <w:rPr>
          <w:lang w:val="en-GB"/>
        </w:rPr>
        <w:t xml:space="preserve"> </w:t>
      </w:r>
      <w:r w:rsidR="00D750F5">
        <w:rPr>
          <w:lang w:val="en-GB"/>
        </w:rPr>
        <w:t>+ Supportive)</w:t>
      </w:r>
    </w:p>
    <w:p w14:paraId="3B148047" w14:textId="0040A700" w:rsidR="00927611" w:rsidRPr="008928FB" w:rsidRDefault="00750A34" w:rsidP="00D75EBB">
      <w:pPr>
        <w:rPr>
          <w:lang w:val="en-GB"/>
        </w:rPr>
      </w:pPr>
      <w:r>
        <w:rPr>
          <w:lang w:val="en-GB"/>
        </w:rPr>
        <w:t xml:space="preserve">Does the accessibility statement provide information about the </w:t>
      </w:r>
      <w:r w:rsidR="00E46A42">
        <w:rPr>
          <w:lang w:val="en-GB"/>
        </w:rPr>
        <w:t xml:space="preserve">target </w:t>
      </w:r>
      <w:r>
        <w:rPr>
          <w:lang w:val="en-GB"/>
        </w:rPr>
        <w:t>response times</w:t>
      </w:r>
      <w:r w:rsidR="00FE585B">
        <w:rPr>
          <w:lang w:val="en-GB"/>
        </w:rPr>
        <w:t xml:space="preserve"> in replying to accessibility enquiries?</w:t>
      </w:r>
    </w:p>
    <w:p w14:paraId="0D515681" w14:textId="7197C961" w:rsidR="00A8217D" w:rsidRDefault="006F2EA1" w:rsidP="00A8217D">
      <w:pPr>
        <w:pStyle w:val="Heading3"/>
        <w:rPr>
          <w:lang w:val="en-GB"/>
        </w:rPr>
      </w:pPr>
      <w:r>
        <w:rPr>
          <w:lang w:val="en-GB"/>
        </w:rPr>
        <w:t>8</w:t>
      </w:r>
      <w:r w:rsidR="004B6C50">
        <w:rPr>
          <w:lang w:val="en-GB"/>
        </w:rPr>
        <w:t xml:space="preserve">. </w:t>
      </w:r>
      <w:r w:rsidR="00A8217D">
        <w:rPr>
          <w:lang w:val="en-GB"/>
        </w:rPr>
        <w:t>Enforcement Procedure</w:t>
      </w:r>
      <w:r w:rsidR="00D750F5">
        <w:rPr>
          <w:lang w:val="en-GB"/>
        </w:rPr>
        <w:t xml:space="preserve"> (FACTS model: </w:t>
      </w:r>
      <w:r w:rsidR="00C06C15">
        <w:rPr>
          <w:lang w:val="en-GB"/>
        </w:rPr>
        <w:t>Compliance</w:t>
      </w:r>
      <w:r w:rsidR="001E6289">
        <w:rPr>
          <w:lang w:val="en-GB"/>
        </w:rPr>
        <w:t xml:space="preserve"> </w:t>
      </w:r>
      <w:r w:rsidR="00ED2221">
        <w:rPr>
          <w:lang w:val="en-GB"/>
        </w:rPr>
        <w:t>+</w:t>
      </w:r>
      <w:r w:rsidR="007B73FC">
        <w:rPr>
          <w:lang w:val="en-GB"/>
        </w:rPr>
        <w:t xml:space="preserve"> Support)</w:t>
      </w:r>
      <w:r w:rsidR="001E6289">
        <w:rPr>
          <w:lang w:val="en-GB"/>
        </w:rPr>
        <w:t xml:space="preserve"> </w:t>
      </w:r>
    </w:p>
    <w:p w14:paraId="65B70629" w14:textId="684313DA" w:rsidR="002971D3" w:rsidRDefault="00A8217D" w:rsidP="00FD2761">
      <w:pPr>
        <w:rPr>
          <w:lang w:val="en-GB"/>
        </w:rPr>
      </w:pPr>
      <w:r>
        <w:rPr>
          <w:lang w:val="en-GB"/>
        </w:rPr>
        <w:t>Does the accessibility statement include information about contacting the</w:t>
      </w:r>
      <w:r w:rsidRPr="005D0623">
        <w:rPr>
          <w:lang w:val="en-GB"/>
        </w:rPr>
        <w:t xml:space="preserve"> Equality and Human Rights Commission (EHRC)</w:t>
      </w:r>
      <w:r>
        <w:rPr>
          <w:lang w:val="en-GB"/>
        </w:rPr>
        <w:t xml:space="preserve"> or </w:t>
      </w:r>
      <w:r w:rsidRPr="00832045">
        <w:rPr>
          <w:lang w:val="en-GB"/>
        </w:rPr>
        <w:t>Equalities Commission for Northern Ireland (ECNI)</w:t>
      </w:r>
      <w:r>
        <w:rPr>
          <w:lang w:val="en-GB"/>
        </w:rPr>
        <w:t>?</w:t>
      </w:r>
    </w:p>
    <w:p w14:paraId="2E19C077" w14:textId="51C3A2A3" w:rsidR="003F49DD" w:rsidRPr="00644E0C" w:rsidRDefault="003F49DD" w:rsidP="003F49DD">
      <w:pPr>
        <w:pStyle w:val="Heading3"/>
        <w:rPr>
          <w:lang w:val="en-GB"/>
        </w:rPr>
      </w:pPr>
      <w:r>
        <w:rPr>
          <w:lang w:val="en-GB"/>
        </w:rPr>
        <w:t>9</w:t>
      </w:r>
      <w:r w:rsidRPr="00644E0C">
        <w:rPr>
          <w:lang w:val="en-GB"/>
        </w:rPr>
        <w:t>. Reference to additional user-focused guidance</w:t>
      </w:r>
      <w:r w:rsidR="007E7E56">
        <w:rPr>
          <w:lang w:val="en-GB"/>
        </w:rPr>
        <w:t xml:space="preserve"> (</w:t>
      </w:r>
      <w:r w:rsidRPr="00644E0C">
        <w:rPr>
          <w:lang w:val="en-GB"/>
        </w:rPr>
        <w:t xml:space="preserve">such as AbilityNet’s </w:t>
      </w:r>
      <w:r w:rsidRPr="009B0FA4">
        <w:rPr>
          <w:i/>
          <w:iCs/>
          <w:lang w:val="en-GB"/>
        </w:rPr>
        <w:t>My Computer My Way</w:t>
      </w:r>
      <w:r w:rsidR="00FD2761">
        <w:rPr>
          <w:i/>
          <w:iCs/>
          <w:lang w:val="en-GB"/>
        </w:rPr>
        <w:t xml:space="preserve"> </w:t>
      </w:r>
      <w:r w:rsidR="00FD2761">
        <w:rPr>
          <w:lang w:val="en-GB"/>
        </w:rPr>
        <w:t>or other</w:t>
      </w:r>
      <w:r w:rsidR="007E7E56">
        <w:rPr>
          <w:lang w:val="en-GB"/>
        </w:rPr>
        <w:t>)</w:t>
      </w:r>
      <w:r>
        <w:rPr>
          <w:lang w:val="en-GB"/>
        </w:rPr>
        <w:t xml:space="preserve">. (FACTS model: </w:t>
      </w:r>
      <w:r w:rsidR="0055351B">
        <w:rPr>
          <w:lang w:val="en-GB"/>
        </w:rPr>
        <w:t>Formative</w:t>
      </w:r>
      <w:r w:rsidR="00ED2221">
        <w:rPr>
          <w:lang w:val="en-GB"/>
        </w:rPr>
        <w:t>/</w:t>
      </w:r>
      <w:r w:rsidR="0055351B">
        <w:rPr>
          <w:lang w:val="en-GB"/>
        </w:rPr>
        <w:t>Actionable</w:t>
      </w:r>
      <w:r w:rsidR="00ED2221">
        <w:rPr>
          <w:lang w:val="en-GB"/>
        </w:rPr>
        <w:t xml:space="preserve"> +</w:t>
      </w:r>
      <w:r w:rsidR="00BF23FB">
        <w:rPr>
          <w:lang w:val="en-GB"/>
        </w:rPr>
        <w:t xml:space="preserve"> </w:t>
      </w:r>
      <w:r>
        <w:rPr>
          <w:lang w:val="en-GB"/>
        </w:rPr>
        <w:t>Supportive)</w:t>
      </w:r>
    </w:p>
    <w:p w14:paraId="175F94A5" w14:textId="4E4DA11D" w:rsidR="00B1407F" w:rsidRDefault="003F49DD">
      <w:pPr>
        <w:rPr>
          <w:lang w:val="en-GB"/>
        </w:rPr>
      </w:pPr>
      <w:r w:rsidRPr="00644E0C">
        <w:rPr>
          <w:lang w:val="en-GB"/>
        </w:rPr>
        <w:t xml:space="preserve">Is reference made within the accessibility statement to </w:t>
      </w:r>
      <w:r w:rsidR="00DB1028">
        <w:rPr>
          <w:lang w:val="en-GB"/>
        </w:rPr>
        <w:t>additional guidance</w:t>
      </w:r>
      <w:r w:rsidR="00236C06">
        <w:rPr>
          <w:lang w:val="en-GB"/>
        </w:rPr>
        <w:t xml:space="preserve"> available from</w:t>
      </w:r>
      <w:r w:rsidR="00DB1028">
        <w:rPr>
          <w:lang w:val="en-GB"/>
        </w:rPr>
        <w:t xml:space="preserve"> </w:t>
      </w:r>
      <w:r w:rsidRPr="00644E0C">
        <w:rPr>
          <w:lang w:val="en-GB"/>
        </w:rPr>
        <w:t>third-party provider</w:t>
      </w:r>
      <w:r w:rsidR="00DB1028">
        <w:rPr>
          <w:lang w:val="en-GB"/>
        </w:rPr>
        <w:t>s</w:t>
      </w:r>
      <w:r w:rsidRPr="00644E0C">
        <w:rPr>
          <w:lang w:val="en-GB"/>
        </w:rPr>
        <w:t xml:space="preserve"> </w:t>
      </w:r>
      <w:r w:rsidR="00DB1028">
        <w:rPr>
          <w:lang w:val="en-GB"/>
        </w:rPr>
        <w:t>(</w:t>
      </w:r>
      <w:r w:rsidR="00236C06">
        <w:rPr>
          <w:lang w:val="en-GB"/>
        </w:rPr>
        <w:t xml:space="preserve">such as </w:t>
      </w:r>
      <w:r w:rsidRPr="00644E0C">
        <w:rPr>
          <w:lang w:val="en-GB"/>
        </w:rPr>
        <w:t>AbilityNet</w:t>
      </w:r>
      <w:r w:rsidR="00DB1028">
        <w:rPr>
          <w:lang w:val="en-GB"/>
        </w:rPr>
        <w:t xml:space="preserve">) or </w:t>
      </w:r>
      <w:r w:rsidR="001B0F5A">
        <w:rPr>
          <w:lang w:val="en-GB"/>
        </w:rPr>
        <w:t>internal links</w:t>
      </w:r>
      <w:r>
        <w:rPr>
          <w:lang w:val="en-GB"/>
        </w:rPr>
        <w:t xml:space="preserve"> </w:t>
      </w:r>
      <w:r w:rsidRPr="00644E0C">
        <w:rPr>
          <w:lang w:val="en-GB"/>
        </w:rPr>
        <w:t>to provide the user with guidance in changing their settings?</w:t>
      </w:r>
    </w:p>
    <w:p w14:paraId="132AAE8E" w14:textId="77777777" w:rsidR="00117A8A" w:rsidRDefault="00117A8A">
      <w:pPr>
        <w:rPr>
          <w:lang w:val="en-GB"/>
        </w:rPr>
      </w:pPr>
    </w:p>
    <w:p w14:paraId="47019291" w14:textId="61A65190" w:rsidR="007B68C5" w:rsidRPr="00644E0C" w:rsidRDefault="00ED2221" w:rsidP="007B68C5">
      <w:pPr>
        <w:pStyle w:val="Heading2"/>
        <w:rPr>
          <w:lang w:val="en-GB"/>
        </w:rPr>
      </w:pPr>
      <w:r>
        <w:rPr>
          <w:lang w:val="en-GB"/>
        </w:rPr>
        <w:t>LEVEL</w:t>
      </w:r>
      <w:r w:rsidR="001E4AD7">
        <w:rPr>
          <w:lang w:val="en-GB"/>
        </w:rPr>
        <w:t xml:space="preserve"> 2</w:t>
      </w:r>
      <w:r w:rsidR="007B68C5" w:rsidRPr="00644E0C">
        <w:rPr>
          <w:lang w:val="en-GB"/>
        </w:rPr>
        <w:t xml:space="preserve">: </w:t>
      </w:r>
      <w:r w:rsidR="001504FE">
        <w:rPr>
          <w:lang w:val="en-GB"/>
        </w:rPr>
        <w:t xml:space="preserve">CONTENT </w:t>
      </w:r>
      <w:r w:rsidR="007B68C5" w:rsidRPr="00644E0C">
        <w:rPr>
          <w:lang w:val="en-GB"/>
        </w:rPr>
        <w:t>COMPLIANC</w:t>
      </w:r>
      <w:r w:rsidR="00A70863">
        <w:rPr>
          <w:lang w:val="en-GB"/>
        </w:rPr>
        <w:t>E</w:t>
      </w:r>
    </w:p>
    <w:p w14:paraId="6D32BC34" w14:textId="1A3F094F" w:rsidR="007B68C5" w:rsidRPr="00644E0C" w:rsidRDefault="004B3A10" w:rsidP="007B68C5">
      <w:pPr>
        <w:rPr>
          <w:lang w:val="en-GB"/>
        </w:rPr>
      </w:pPr>
      <w:r>
        <w:rPr>
          <w:lang w:val="en-GB"/>
        </w:rPr>
        <w:t>Level</w:t>
      </w:r>
      <w:r w:rsidR="007B68C5" w:rsidRPr="00644E0C">
        <w:rPr>
          <w:lang w:val="en-GB"/>
        </w:rPr>
        <w:t xml:space="preserve"> </w:t>
      </w:r>
      <w:r w:rsidR="001504FE">
        <w:rPr>
          <w:lang w:val="en-GB"/>
        </w:rPr>
        <w:t>2</w:t>
      </w:r>
      <w:r w:rsidR="007B68C5" w:rsidRPr="00644E0C">
        <w:rPr>
          <w:lang w:val="en-GB"/>
        </w:rPr>
        <w:t xml:space="preserve">: </w:t>
      </w:r>
      <w:r>
        <w:rPr>
          <w:lang w:val="en-GB"/>
        </w:rPr>
        <w:t xml:space="preserve">Content </w:t>
      </w:r>
      <w:r w:rsidR="007B68C5" w:rsidRPr="00644E0C">
        <w:rPr>
          <w:lang w:val="en-GB"/>
        </w:rPr>
        <w:t>Complianc</w:t>
      </w:r>
      <w:r w:rsidR="00A70863">
        <w:rPr>
          <w:lang w:val="en-GB"/>
        </w:rPr>
        <w:t>e</w:t>
      </w:r>
      <w:r w:rsidR="007B68C5" w:rsidRPr="00644E0C">
        <w:rPr>
          <w:lang w:val="en-GB"/>
        </w:rPr>
        <w:t xml:space="preserve"> assesses the quality of the information provided about technical specifications, transparency around non-compliance, and required legal language.</w:t>
      </w:r>
    </w:p>
    <w:p w14:paraId="4E6B0CAD" w14:textId="77DFC31C" w:rsidR="007B68C5" w:rsidRPr="00644E0C" w:rsidRDefault="003F49DD" w:rsidP="007B68C5">
      <w:pPr>
        <w:pStyle w:val="Heading3"/>
        <w:rPr>
          <w:lang w:val="en-GB"/>
        </w:rPr>
      </w:pPr>
      <w:r>
        <w:rPr>
          <w:lang w:val="en-GB"/>
        </w:rPr>
        <w:t>10</w:t>
      </w:r>
      <w:r w:rsidR="007B68C5" w:rsidRPr="00644E0C">
        <w:rPr>
          <w:lang w:val="en-GB"/>
        </w:rPr>
        <w:t>. Technical information about this website’s accessibility</w:t>
      </w:r>
      <w:r w:rsidR="007B68C5">
        <w:rPr>
          <w:lang w:val="en-GB"/>
        </w:rPr>
        <w:t xml:space="preserve"> (FACTS model: </w:t>
      </w:r>
      <w:r w:rsidR="00C06C15">
        <w:rPr>
          <w:lang w:val="en-GB"/>
        </w:rPr>
        <w:t>Compliance</w:t>
      </w:r>
      <w:r w:rsidR="007B68C5">
        <w:rPr>
          <w:lang w:val="en-GB"/>
        </w:rPr>
        <w:t>)</w:t>
      </w:r>
    </w:p>
    <w:p w14:paraId="72CC7602" w14:textId="5BE23E0C" w:rsidR="007B68C5" w:rsidRPr="00644E0C" w:rsidRDefault="007B68C5" w:rsidP="007B68C5">
      <w:pPr>
        <w:rPr>
          <w:lang w:val="en-GB"/>
        </w:rPr>
      </w:pPr>
      <w:r w:rsidRPr="00644E0C">
        <w:rPr>
          <w:lang w:val="en-GB"/>
        </w:rPr>
        <w:t>Is a compliant version of the following statement included: “[Name of organisation] is committed to making its website accessible, in accordance with the Public Sector Bodies (Websites and Mobile Applications) (No. 2) Accessibility Regulations 2018.”</w:t>
      </w:r>
    </w:p>
    <w:p w14:paraId="28D81487" w14:textId="4DAF6B23" w:rsidR="007B68C5" w:rsidRPr="00644E0C" w:rsidRDefault="003F49DD" w:rsidP="007B68C5">
      <w:pPr>
        <w:pStyle w:val="Heading3"/>
        <w:rPr>
          <w:lang w:val="en-GB"/>
        </w:rPr>
      </w:pPr>
      <w:r>
        <w:rPr>
          <w:lang w:val="en-GB"/>
        </w:rPr>
        <w:t>11</w:t>
      </w:r>
      <w:r w:rsidR="007B68C5" w:rsidRPr="00644E0C">
        <w:rPr>
          <w:lang w:val="en-GB"/>
        </w:rPr>
        <w:t>. Compliance with Web standards</w:t>
      </w:r>
      <w:r w:rsidR="007B68C5">
        <w:rPr>
          <w:lang w:val="en-GB"/>
        </w:rPr>
        <w:t xml:space="preserve"> (FACTS model: </w:t>
      </w:r>
      <w:r w:rsidR="00C06C15">
        <w:rPr>
          <w:lang w:val="en-GB"/>
        </w:rPr>
        <w:t>Compliance</w:t>
      </w:r>
      <w:r w:rsidR="007B68C5">
        <w:rPr>
          <w:lang w:val="en-GB"/>
        </w:rPr>
        <w:t>)</w:t>
      </w:r>
    </w:p>
    <w:p w14:paraId="33F8559F" w14:textId="59652AF2" w:rsidR="007B68C5" w:rsidRDefault="007B68C5" w:rsidP="00FA1621">
      <w:pPr>
        <w:rPr>
          <w:lang w:val="en-GB"/>
        </w:rPr>
      </w:pPr>
      <w:r w:rsidRPr="00644E0C">
        <w:rPr>
          <w:lang w:val="en-GB"/>
        </w:rPr>
        <w:t>Does the accessibility statement contain information about the website’s compliance level with the WCAG 2.1 AA web standard?</w:t>
      </w:r>
    </w:p>
    <w:p w14:paraId="79565650" w14:textId="76CAEB13" w:rsidR="007B68C5" w:rsidRPr="00644E0C" w:rsidRDefault="003F49DD" w:rsidP="007B68C5">
      <w:pPr>
        <w:pStyle w:val="Heading3"/>
        <w:rPr>
          <w:lang w:val="en-GB"/>
        </w:rPr>
      </w:pPr>
      <w:r>
        <w:rPr>
          <w:lang w:val="en-GB"/>
        </w:rPr>
        <w:t>12</w:t>
      </w:r>
      <w:r w:rsidR="007B68C5" w:rsidRPr="00644E0C">
        <w:rPr>
          <w:lang w:val="en-GB"/>
        </w:rPr>
        <w:t>. Non-Accessible Content</w:t>
      </w:r>
      <w:r w:rsidR="007B68C5">
        <w:rPr>
          <w:lang w:val="en-GB"/>
        </w:rPr>
        <w:t xml:space="preserve"> (FACTS model: </w:t>
      </w:r>
      <w:r w:rsidR="00C06C15">
        <w:rPr>
          <w:lang w:val="en-GB"/>
        </w:rPr>
        <w:t>Compliance</w:t>
      </w:r>
      <w:r w:rsidR="007B68C5">
        <w:rPr>
          <w:lang w:val="en-GB"/>
        </w:rPr>
        <w:t>)</w:t>
      </w:r>
    </w:p>
    <w:p w14:paraId="504225CF" w14:textId="38670094" w:rsidR="00490DCE" w:rsidRPr="00644E0C" w:rsidRDefault="00490DCE" w:rsidP="007B68C5">
      <w:pPr>
        <w:rPr>
          <w:lang w:val="en-GB"/>
        </w:rPr>
      </w:pPr>
      <w:r>
        <w:t>Does the accessibility statement include the heading "Non-accessible content" and the following required statement: “The content listed below is non-accessible for the following reasons”</w:t>
      </w:r>
      <w:r w:rsidR="00FB1BEA">
        <w:t>?</w:t>
      </w:r>
    </w:p>
    <w:p w14:paraId="67FE31A1" w14:textId="302E3FC5" w:rsidR="007B68C5" w:rsidRPr="00644E0C" w:rsidRDefault="003F49DD" w:rsidP="007B68C5">
      <w:pPr>
        <w:pStyle w:val="Heading3"/>
        <w:rPr>
          <w:lang w:val="en-GB"/>
        </w:rPr>
      </w:pPr>
      <w:r>
        <w:rPr>
          <w:lang w:val="en-GB"/>
        </w:rPr>
        <w:t>13</w:t>
      </w:r>
      <w:r w:rsidR="007B68C5" w:rsidRPr="00644E0C">
        <w:rPr>
          <w:lang w:val="en-GB"/>
        </w:rPr>
        <w:t>. Non-Compliance with the Accessibility Regulations</w:t>
      </w:r>
      <w:r w:rsidR="007B68C5">
        <w:rPr>
          <w:lang w:val="en-GB"/>
        </w:rPr>
        <w:t xml:space="preserve"> (FACTS model: </w:t>
      </w:r>
      <w:r w:rsidR="00C06C15">
        <w:rPr>
          <w:lang w:val="en-GB"/>
        </w:rPr>
        <w:t>Compliance</w:t>
      </w:r>
      <w:r w:rsidR="007B68C5">
        <w:rPr>
          <w:lang w:val="en-GB"/>
        </w:rPr>
        <w:t>)</w:t>
      </w:r>
    </w:p>
    <w:p w14:paraId="1DC2DDBC" w14:textId="31A707A2" w:rsidR="007B68C5" w:rsidRPr="00644E0C" w:rsidRDefault="00E24CCA" w:rsidP="007B68C5">
      <w:pPr>
        <w:rPr>
          <w:lang w:val="en-GB"/>
        </w:rPr>
      </w:pPr>
      <w:r>
        <w:t xml:space="preserve">Does the accessibility statement include the subheading "Non-compliance with the accessibility regulations" where it provides information about content that is non-compliant with the accessibility regulations? </w:t>
      </w:r>
      <w:r w:rsidR="007B68C5" w:rsidRPr="00644E0C">
        <w:rPr>
          <w:lang w:val="en-GB"/>
        </w:rPr>
        <w:t>Information about non-</w:t>
      </w:r>
      <w:r w:rsidR="00C06C15">
        <w:rPr>
          <w:lang w:val="en-GB"/>
        </w:rPr>
        <w:t>compliance</w:t>
      </w:r>
      <w:r w:rsidR="007B68C5" w:rsidRPr="00644E0C">
        <w:rPr>
          <w:lang w:val="en-GB"/>
        </w:rPr>
        <w:t xml:space="preserve"> issues may include, but is not limited to, the following examples:</w:t>
      </w:r>
    </w:p>
    <w:p w14:paraId="57C12C85" w14:textId="09090C3A" w:rsidR="007B68C5" w:rsidRPr="00694899" w:rsidRDefault="007B68C5" w:rsidP="007B68C5">
      <w:pPr>
        <w:pStyle w:val="ListParagraph"/>
        <w:numPr>
          <w:ilvl w:val="0"/>
          <w:numId w:val="1"/>
        </w:numPr>
        <w:rPr>
          <w:i/>
          <w:iCs/>
          <w:lang w:val="en-GB"/>
        </w:rPr>
      </w:pPr>
      <w:r w:rsidRPr="00694899">
        <w:rPr>
          <w:i/>
          <w:iCs/>
          <w:lang w:val="en-GB"/>
        </w:rPr>
        <w:t>the text will not reflow in a single column when you change the size of the browser window.</w:t>
      </w:r>
    </w:p>
    <w:p w14:paraId="28D5BF23" w14:textId="003F64E9" w:rsidR="007B68C5" w:rsidRPr="00694899" w:rsidRDefault="007B68C5" w:rsidP="007B68C5">
      <w:pPr>
        <w:pStyle w:val="ListParagraph"/>
        <w:numPr>
          <w:ilvl w:val="0"/>
          <w:numId w:val="1"/>
        </w:numPr>
        <w:rPr>
          <w:i/>
          <w:iCs/>
          <w:lang w:val="en-GB"/>
        </w:rPr>
      </w:pPr>
      <w:r w:rsidRPr="00694899">
        <w:rPr>
          <w:i/>
          <w:iCs/>
          <w:lang w:val="en-GB"/>
        </w:rPr>
        <w:t>you cannot modify the line height or spacing of text.</w:t>
      </w:r>
    </w:p>
    <w:p w14:paraId="2B126CDF" w14:textId="209C10F6" w:rsidR="007B68C5" w:rsidRPr="00694899" w:rsidRDefault="007B68C5" w:rsidP="007B68C5">
      <w:pPr>
        <w:pStyle w:val="ListParagraph"/>
        <w:numPr>
          <w:ilvl w:val="0"/>
          <w:numId w:val="1"/>
        </w:numPr>
        <w:rPr>
          <w:i/>
          <w:iCs/>
          <w:lang w:val="en-GB"/>
        </w:rPr>
      </w:pPr>
      <w:r w:rsidRPr="00694899">
        <w:rPr>
          <w:i/>
          <w:iCs/>
          <w:lang w:val="en-GB"/>
        </w:rPr>
        <w:t>older PDF documents are not fully accessible to screen reader software.</w:t>
      </w:r>
    </w:p>
    <w:p w14:paraId="7CE7619A" w14:textId="77777777" w:rsidR="007B68C5" w:rsidRPr="00694899" w:rsidRDefault="007B68C5" w:rsidP="007B68C5">
      <w:pPr>
        <w:pStyle w:val="ListParagraph"/>
        <w:numPr>
          <w:ilvl w:val="0"/>
          <w:numId w:val="1"/>
        </w:numPr>
        <w:rPr>
          <w:i/>
          <w:iCs/>
          <w:lang w:val="en-GB"/>
        </w:rPr>
      </w:pPr>
      <w:r w:rsidRPr="00694899">
        <w:rPr>
          <w:i/>
          <w:iCs/>
          <w:lang w:val="en-GB"/>
        </w:rPr>
        <w:t>live video streams do not have captions.</w:t>
      </w:r>
    </w:p>
    <w:p w14:paraId="539852CC" w14:textId="1E436138" w:rsidR="007B68C5" w:rsidRPr="00694899" w:rsidRDefault="007B68C5" w:rsidP="007B68C5">
      <w:pPr>
        <w:pStyle w:val="ListParagraph"/>
        <w:numPr>
          <w:ilvl w:val="0"/>
          <w:numId w:val="1"/>
        </w:numPr>
        <w:rPr>
          <w:i/>
          <w:iCs/>
          <w:lang w:val="en-GB"/>
        </w:rPr>
      </w:pPr>
      <w:r w:rsidRPr="00694899">
        <w:rPr>
          <w:i/>
          <w:iCs/>
          <w:lang w:val="en-GB"/>
        </w:rPr>
        <w:lastRenderedPageBreak/>
        <w:t>online forms are difficult to navigate using just a keyboard.</w:t>
      </w:r>
    </w:p>
    <w:p w14:paraId="12C84A56" w14:textId="16869AC1" w:rsidR="00DE5FE2" w:rsidRPr="00FA1621" w:rsidRDefault="007B68C5" w:rsidP="00DE5FE2">
      <w:pPr>
        <w:pStyle w:val="ListParagraph"/>
        <w:numPr>
          <w:ilvl w:val="0"/>
          <w:numId w:val="1"/>
        </w:numPr>
        <w:rPr>
          <w:i/>
          <w:iCs/>
          <w:lang w:val="en-GB"/>
        </w:rPr>
      </w:pPr>
      <w:r w:rsidRPr="00694899">
        <w:rPr>
          <w:i/>
          <w:iCs/>
          <w:lang w:val="en-GB"/>
        </w:rPr>
        <w:t>you cannot skip to the main content when using a screen reader.</w:t>
      </w:r>
    </w:p>
    <w:p w14:paraId="388F49CD" w14:textId="59432519" w:rsidR="007B68C5" w:rsidRPr="00957518" w:rsidRDefault="00957518" w:rsidP="0055351B">
      <w:pPr>
        <w:pStyle w:val="Heading3"/>
        <w:rPr>
          <w:lang w:val="en-GB"/>
        </w:rPr>
      </w:pPr>
      <w:r w:rsidRPr="004038C7">
        <w:rPr>
          <w:lang w:val="en-GB"/>
        </w:rPr>
        <w:t>14.</w:t>
      </w:r>
      <w:r w:rsidR="003B6129" w:rsidRPr="004038C7">
        <w:rPr>
          <w:lang w:val="en-GB"/>
        </w:rPr>
        <w:t xml:space="preserve"> Non-Compliance with the Accessibility Regulations (FACTS model: </w:t>
      </w:r>
      <w:r w:rsidR="007F6AA4" w:rsidRPr="004038C7">
        <w:rPr>
          <w:lang w:val="en-GB"/>
        </w:rPr>
        <w:t>Formative</w:t>
      </w:r>
      <w:r w:rsidR="0055351B">
        <w:rPr>
          <w:lang w:val="en-GB"/>
        </w:rPr>
        <w:t>/</w:t>
      </w:r>
      <w:r w:rsidR="003B6129" w:rsidRPr="004038C7">
        <w:rPr>
          <w:lang w:val="en-GB"/>
        </w:rPr>
        <w:t>Actionable)</w:t>
      </w:r>
    </w:p>
    <w:p w14:paraId="6E3D931F" w14:textId="235A3049" w:rsidR="008206B6" w:rsidRDefault="008206B6" w:rsidP="007B68C5">
      <w:pPr>
        <w:rPr>
          <w:lang w:val="en-GB"/>
        </w:rPr>
      </w:pPr>
      <w:r>
        <w:t xml:space="preserve">Does the accessibility statement include the subheading "Non-compliance with the accessibility regulations" where it provides information about content that is non-compliant with the accessibility regulations? </w:t>
      </w:r>
      <w:r>
        <w:rPr>
          <w:lang w:val="en-GB"/>
        </w:rPr>
        <w:t xml:space="preserve">Is the </w:t>
      </w:r>
      <w:r w:rsidRPr="00644E0C">
        <w:rPr>
          <w:lang w:val="en-GB"/>
        </w:rPr>
        <w:t xml:space="preserve">information about non-compliant </w:t>
      </w:r>
      <w:r>
        <w:rPr>
          <w:lang w:val="en-GB"/>
        </w:rPr>
        <w:t>content specific enough for a user to anticipate their support needs?</w:t>
      </w:r>
    </w:p>
    <w:p w14:paraId="6C0EFC7C" w14:textId="06245DCF" w:rsidR="007B68C5" w:rsidRDefault="003F49DD" w:rsidP="007B68C5">
      <w:pPr>
        <w:pStyle w:val="Heading3"/>
        <w:rPr>
          <w:lang w:val="en-GB"/>
        </w:rPr>
      </w:pPr>
      <w:r>
        <w:rPr>
          <w:lang w:val="en-GB"/>
        </w:rPr>
        <w:t>1</w:t>
      </w:r>
      <w:r w:rsidR="00CE785D">
        <w:rPr>
          <w:lang w:val="en-GB"/>
        </w:rPr>
        <w:t>5</w:t>
      </w:r>
      <w:r w:rsidR="007B68C5">
        <w:rPr>
          <w:lang w:val="en-GB"/>
        </w:rPr>
        <w:t xml:space="preserve">. Disproportionate burden (FACTS model: </w:t>
      </w:r>
      <w:r w:rsidR="00C06C15">
        <w:rPr>
          <w:lang w:val="en-GB"/>
        </w:rPr>
        <w:t>Compliance</w:t>
      </w:r>
      <w:r w:rsidR="00ED2221">
        <w:rPr>
          <w:lang w:val="en-GB"/>
        </w:rPr>
        <w:t xml:space="preserve"> + </w:t>
      </w:r>
      <w:r w:rsidR="00C2601B">
        <w:rPr>
          <w:lang w:val="en-GB"/>
        </w:rPr>
        <w:t>Transparency</w:t>
      </w:r>
      <w:r w:rsidR="007B68C5">
        <w:rPr>
          <w:lang w:val="en-GB"/>
        </w:rPr>
        <w:t>)</w:t>
      </w:r>
    </w:p>
    <w:p w14:paraId="5445C642" w14:textId="13D3A872" w:rsidR="002C305F" w:rsidRDefault="002C305F" w:rsidP="00FA1621">
      <w:pPr>
        <w:rPr>
          <w:lang w:val="en-GB"/>
        </w:rPr>
      </w:pPr>
      <w:r>
        <w:t xml:space="preserve">Does the accessibility statement include the subheading "Disproportionate Burden"? </w:t>
      </w:r>
      <w:r>
        <w:rPr>
          <w:lang w:val="en-GB"/>
        </w:rPr>
        <w:t>Does the accessibility statement provide a justifiable list of the</w:t>
      </w:r>
      <w:r w:rsidRPr="00125A23">
        <w:rPr>
          <w:lang w:val="en-GB"/>
        </w:rPr>
        <w:t xml:space="preserve"> accessibility </w:t>
      </w:r>
      <w:r>
        <w:rPr>
          <w:lang w:val="en-GB"/>
        </w:rPr>
        <w:t>issues that are</w:t>
      </w:r>
      <w:r w:rsidRPr="00125A23">
        <w:rPr>
          <w:lang w:val="en-GB"/>
        </w:rPr>
        <w:t xml:space="preserve"> claim</w:t>
      </w:r>
      <w:r>
        <w:rPr>
          <w:lang w:val="en-GB"/>
        </w:rPr>
        <w:t>ed to</w:t>
      </w:r>
      <w:r w:rsidRPr="00125A23">
        <w:rPr>
          <w:lang w:val="en-GB"/>
        </w:rPr>
        <w:t xml:space="preserve"> be a disproportionate burden to fix</w:t>
      </w:r>
      <w:r>
        <w:rPr>
          <w:lang w:val="en-GB"/>
        </w:rPr>
        <w:t>?</w:t>
      </w:r>
    </w:p>
    <w:p w14:paraId="581A921D" w14:textId="17E88AF9" w:rsidR="007B68C5" w:rsidRDefault="003F49DD" w:rsidP="007B68C5">
      <w:pPr>
        <w:pStyle w:val="Heading3"/>
        <w:rPr>
          <w:lang w:val="en-GB"/>
        </w:rPr>
      </w:pPr>
      <w:r>
        <w:rPr>
          <w:lang w:val="en-GB"/>
        </w:rPr>
        <w:t>1</w:t>
      </w:r>
      <w:r w:rsidR="00CE785D">
        <w:rPr>
          <w:lang w:val="en-GB"/>
        </w:rPr>
        <w:t>6</w:t>
      </w:r>
      <w:r w:rsidR="007B68C5">
        <w:rPr>
          <w:lang w:val="en-GB"/>
        </w:rPr>
        <w:t xml:space="preserve">. Content that is not within scope of accessibility regulations (FACTS model: </w:t>
      </w:r>
      <w:r w:rsidR="00C06C15">
        <w:rPr>
          <w:lang w:val="en-GB"/>
        </w:rPr>
        <w:t>Compliance</w:t>
      </w:r>
      <w:r w:rsidR="007B68C5">
        <w:rPr>
          <w:lang w:val="en-GB"/>
        </w:rPr>
        <w:t>)</w:t>
      </w:r>
    </w:p>
    <w:p w14:paraId="026A071A" w14:textId="389F1097" w:rsidR="0093440D" w:rsidRPr="00F24BF2" w:rsidRDefault="0093440D" w:rsidP="00F9316D">
      <w:pPr>
        <w:rPr>
          <w:lang w:val="en-GB"/>
        </w:rPr>
      </w:pPr>
      <w:r>
        <w:t>Does the accessibility statement include the subheading "</w:t>
      </w:r>
      <w:r w:rsidRPr="007E0A80">
        <w:t xml:space="preserve"> Content that’s not within the scope of the accessibility regulations</w:t>
      </w:r>
      <w:r>
        <w:t xml:space="preserve">"? </w:t>
      </w:r>
      <w:r>
        <w:rPr>
          <w:lang w:val="en-GB"/>
        </w:rPr>
        <w:t>Is a list provided within the accessibility statement of the content that is not within the scope of the accessibility regulations?</w:t>
      </w:r>
    </w:p>
    <w:p w14:paraId="4DD336C1" w14:textId="521BD54E" w:rsidR="007B68C5" w:rsidRDefault="003F49DD" w:rsidP="007B68C5">
      <w:pPr>
        <w:pStyle w:val="Heading3"/>
        <w:rPr>
          <w:lang w:val="en-GB"/>
        </w:rPr>
      </w:pPr>
      <w:r>
        <w:rPr>
          <w:lang w:val="en-GB"/>
        </w:rPr>
        <w:t>1</w:t>
      </w:r>
      <w:r w:rsidR="001F58AB">
        <w:rPr>
          <w:lang w:val="en-GB"/>
        </w:rPr>
        <w:t>7</w:t>
      </w:r>
      <w:r w:rsidR="007B68C5">
        <w:rPr>
          <w:lang w:val="en-GB"/>
        </w:rPr>
        <w:t xml:space="preserve">. Accessibility Roadmap (FACTS model: </w:t>
      </w:r>
      <w:r w:rsidR="00C06C15">
        <w:rPr>
          <w:lang w:val="en-GB"/>
        </w:rPr>
        <w:t>Compliance</w:t>
      </w:r>
      <w:r w:rsidR="00A67242">
        <w:rPr>
          <w:lang w:val="en-GB"/>
        </w:rPr>
        <w:t xml:space="preserve"> </w:t>
      </w:r>
      <w:r w:rsidR="007B68C5">
        <w:rPr>
          <w:lang w:val="en-GB"/>
        </w:rPr>
        <w:t>+ Transparency)</w:t>
      </w:r>
    </w:p>
    <w:p w14:paraId="1FABBBF8" w14:textId="26BBF94E" w:rsidR="007B68C5" w:rsidRPr="00F52558" w:rsidRDefault="007B68C5" w:rsidP="007B68C5">
      <w:pPr>
        <w:rPr>
          <w:lang w:val="en-GB"/>
        </w:rPr>
      </w:pPr>
      <w:r>
        <w:rPr>
          <w:lang w:val="en-GB"/>
        </w:rPr>
        <w:t>Is an accessibility roadmap provided within, or linked to, the accessibility statement indicating future planned improvements and an estimated timeframe for completion?</w:t>
      </w:r>
    </w:p>
    <w:p w14:paraId="1A56E7B2" w14:textId="0D4A3ADF" w:rsidR="007B68C5" w:rsidRPr="00F52558" w:rsidRDefault="003F49DD" w:rsidP="007B68C5">
      <w:pPr>
        <w:pStyle w:val="Heading3"/>
        <w:rPr>
          <w:lang w:val="en-GB"/>
        </w:rPr>
      </w:pPr>
      <w:r>
        <w:rPr>
          <w:lang w:val="en-GB"/>
        </w:rPr>
        <w:t>1</w:t>
      </w:r>
      <w:r w:rsidR="001F58AB">
        <w:rPr>
          <w:lang w:val="en-GB"/>
        </w:rPr>
        <w:t>8</w:t>
      </w:r>
      <w:r w:rsidR="007B68C5">
        <w:rPr>
          <w:lang w:val="en-GB"/>
        </w:rPr>
        <w:t xml:space="preserve">. Third Party Suppliers + Content (FACTS model: </w:t>
      </w:r>
      <w:r w:rsidR="00D61DD8">
        <w:rPr>
          <w:lang w:val="en-GB"/>
        </w:rPr>
        <w:t>Formative</w:t>
      </w:r>
      <w:r w:rsidR="00AF054E">
        <w:rPr>
          <w:lang w:val="en-GB"/>
        </w:rPr>
        <w:t>/</w:t>
      </w:r>
      <w:r w:rsidR="0032435A">
        <w:rPr>
          <w:lang w:val="en-GB"/>
        </w:rPr>
        <w:t xml:space="preserve">Actionable </w:t>
      </w:r>
      <w:r w:rsidR="007B68C5">
        <w:rPr>
          <w:lang w:val="en-GB"/>
        </w:rPr>
        <w:t>+ Supportive)</w:t>
      </w:r>
    </w:p>
    <w:p w14:paraId="13035FE6" w14:textId="0C77E6ED" w:rsidR="007B68C5" w:rsidRDefault="007B68C5" w:rsidP="007B68C5">
      <w:pPr>
        <w:rPr>
          <w:lang w:val="en-GB"/>
        </w:rPr>
      </w:pPr>
      <w:r>
        <w:rPr>
          <w:lang w:val="en-GB"/>
        </w:rPr>
        <w:t>Does the institution’s accessibility statement refer to third party suppliers or content and provide options for sourcing accessibility statements or information about these suppliers?</w:t>
      </w:r>
    </w:p>
    <w:p w14:paraId="6EE2C246" w14:textId="77777777" w:rsidR="00D36B85" w:rsidRDefault="00D36B85" w:rsidP="007B68C5">
      <w:pPr>
        <w:rPr>
          <w:lang w:val="en-GB"/>
        </w:rPr>
      </w:pPr>
    </w:p>
    <w:p w14:paraId="2F4F47E5" w14:textId="2481AB57" w:rsidR="00E70B79" w:rsidRDefault="00ED2221" w:rsidP="005F639A">
      <w:pPr>
        <w:pStyle w:val="Heading2"/>
      </w:pPr>
      <w:r>
        <w:t xml:space="preserve">LEVEL </w:t>
      </w:r>
      <w:r w:rsidR="001E4AD7">
        <w:t>3</w:t>
      </w:r>
      <w:r w:rsidR="004B6C50">
        <w:t xml:space="preserve">: </w:t>
      </w:r>
      <w:r w:rsidR="00E50CE3">
        <w:t>USER EXPERIENCE</w:t>
      </w:r>
    </w:p>
    <w:p w14:paraId="7E42A368" w14:textId="7DC62644" w:rsidR="00BA5465" w:rsidRDefault="004B3A10" w:rsidP="00BA5465">
      <w:pPr>
        <w:rPr>
          <w:lang w:val="en-GB"/>
        </w:rPr>
      </w:pPr>
      <w:r>
        <w:rPr>
          <w:lang w:val="en-GB"/>
        </w:rPr>
        <w:t>Level</w:t>
      </w:r>
      <w:r w:rsidR="00BB10EE">
        <w:rPr>
          <w:lang w:val="en-GB"/>
        </w:rPr>
        <w:t xml:space="preserve"> </w:t>
      </w:r>
      <w:r>
        <w:rPr>
          <w:lang w:val="en-GB"/>
        </w:rPr>
        <w:t>3</w:t>
      </w:r>
      <w:r w:rsidR="00DC4D32">
        <w:rPr>
          <w:lang w:val="en-GB"/>
        </w:rPr>
        <w:t xml:space="preserve">: </w:t>
      </w:r>
      <w:r>
        <w:rPr>
          <w:lang w:val="en-GB"/>
        </w:rPr>
        <w:t xml:space="preserve">User Experience </w:t>
      </w:r>
      <w:r w:rsidR="00DC4D32">
        <w:rPr>
          <w:lang w:val="en-GB"/>
        </w:rPr>
        <w:t>measures the</w:t>
      </w:r>
      <w:r>
        <w:rPr>
          <w:lang w:val="en-GB"/>
        </w:rPr>
        <w:t xml:space="preserve"> quality of the</w:t>
      </w:r>
      <w:r w:rsidR="00DC4D32">
        <w:rPr>
          <w:lang w:val="en-GB"/>
        </w:rPr>
        <w:t xml:space="preserve"> </w:t>
      </w:r>
      <w:r w:rsidR="0048498F">
        <w:rPr>
          <w:lang w:val="en-GB"/>
        </w:rPr>
        <w:t xml:space="preserve">information provided within the accessibility statement </w:t>
      </w:r>
      <w:proofErr w:type="gramStart"/>
      <w:r w:rsidR="0048498F">
        <w:rPr>
          <w:lang w:val="en-GB"/>
        </w:rPr>
        <w:t>with regard to</w:t>
      </w:r>
      <w:proofErr w:type="gramEnd"/>
      <w:r w:rsidR="0048498F">
        <w:rPr>
          <w:lang w:val="en-GB"/>
        </w:rPr>
        <w:t xml:space="preserve"> </w:t>
      </w:r>
      <w:r w:rsidR="00EE2C2B">
        <w:rPr>
          <w:lang w:val="en-GB"/>
        </w:rPr>
        <w:t>personalization of the website to meet the user’s requirements.</w:t>
      </w:r>
      <w:r w:rsidR="009D1BD8">
        <w:rPr>
          <w:lang w:val="en-GB"/>
        </w:rPr>
        <w:t xml:space="preserve"> This is where the opportunity </w:t>
      </w:r>
      <w:r w:rsidR="00E1474C">
        <w:rPr>
          <w:lang w:val="en-GB"/>
        </w:rPr>
        <w:t>to empower users comes in</w:t>
      </w:r>
      <w:r w:rsidR="003E4A46">
        <w:rPr>
          <w:lang w:val="en-GB"/>
        </w:rPr>
        <w:t xml:space="preserve">. Move </w:t>
      </w:r>
      <w:r w:rsidR="00E1474C">
        <w:rPr>
          <w:lang w:val="en-GB"/>
        </w:rPr>
        <w:t>beyond “</w:t>
      </w:r>
      <w:r w:rsidR="00873D08">
        <w:rPr>
          <w:lang w:val="en-GB"/>
        </w:rPr>
        <w:t>compliant/non-compliant” to support</w:t>
      </w:r>
      <w:r w:rsidR="003E4A46">
        <w:rPr>
          <w:lang w:val="en-GB"/>
        </w:rPr>
        <w:t>ing</w:t>
      </w:r>
      <w:r w:rsidR="00873D08">
        <w:rPr>
          <w:lang w:val="en-GB"/>
        </w:rPr>
        <w:t xml:space="preserve"> the user experience.</w:t>
      </w:r>
    </w:p>
    <w:p w14:paraId="1EB1AB2D" w14:textId="648307D6" w:rsidR="00227DD7" w:rsidRDefault="00214086" w:rsidP="00DA0F6C">
      <w:pPr>
        <w:pStyle w:val="Heading3"/>
        <w:rPr>
          <w:lang w:val="en-GB"/>
        </w:rPr>
      </w:pPr>
      <w:r>
        <w:rPr>
          <w:lang w:val="en-GB"/>
        </w:rPr>
        <w:t>Definition</w:t>
      </w:r>
      <w:r w:rsidR="001E4AD7">
        <w:rPr>
          <w:lang w:val="en-GB"/>
        </w:rPr>
        <w:t xml:space="preserve"> reminders</w:t>
      </w:r>
      <w:r w:rsidR="00227DD7">
        <w:rPr>
          <w:lang w:val="en-GB"/>
        </w:rPr>
        <w:t>:</w:t>
      </w:r>
    </w:p>
    <w:p w14:paraId="1B2B2E0E" w14:textId="77777777" w:rsidR="00DB2996" w:rsidRDefault="00227DD7" w:rsidP="00DB2996">
      <w:pPr>
        <w:pStyle w:val="ListParagraph"/>
        <w:numPr>
          <w:ilvl w:val="0"/>
          <w:numId w:val="44"/>
        </w:numPr>
      </w:pPr>
      <w:r>
        <w:t>Formative =</w:t>
      </w:r>
      <w:r w:rsidR="00BB4083">
        <w:t xml:space="preserve"> information </w:t>
      </w:r>
      <w:r>
        <w:t>telling users how to benefit from your accessibility successes.</w:t>
      </w:r>
    </w:p>
    <w:p w14:paraId="73D408EF" w14:textId="122DCB0C" w:rsidR="00DB2996" w:rsidRDefault="00DB2996" w:rsidP="00CD0145">
      <w:pPr>
        <w:pStyle w:val="ListParagraph"/>
        <w:numPr>
          <w:ilvl w:val="1"/>
          <w:numId w:val="44"/>
        </w:numPr>
        <w:ind w:left="1134" w:hanging="283"/>
      </w:pPr>
      <w:r>
        <w:t>E</w:t>
      </w:r>
      <w:r w:rsidR="00694210">
        <w:t>.</w:t>
      </w:r>
      <w:r>
        <w:t xml:space="preserve">g. </w:t>
      </w:r>
      <w:r w:rsidR="00394A68">
        <w:rPr>
          <w:lang w:val="en-GB"/>
        </w:rPr>
        <w:t>M</w:t>
      </w:r>
      <w:r w:rsidRPr="00DB2996">
        <w:rPr>
          <w:lang w:val="en-GB"/>
        </w:rPr>
        <w:t xml:space="preserve">agnify the content on this website up to 300% using inbuilt browser features (e.g. CTRL </w:t>
      </w:r>
      <w:r w:rsidR="00394A68">
        <w:rPr>
          <w:lang w:val="en-GB"/>
        </w:rPr>
        <w:t xml:space="preserve">+ </w:t>
      </w:r>
      <w:r w:rsidRPr="00DB2996">
        <w:rPr>
          <w:lang w:val="en-GB"/>
        </w:rPr>
        <w:t xml:space="preserve">for PCs or Command </w:t>
      </w:r>
      <w:r w:rsidR="00394A68">
        <w:rPr>
          <w:lang w:val="en-GB"/>
        </w:rPr>
        <w:t xml:space="preserve">+ </w:t>
      </w:r>
      <w:r w:rsidRPr="00DB2996">
        <w:rPr>
          <w:lang w:val="en-GB"/>
        </w:rPr>
        <w:t xml:space="preserve">for Macs). The content will reflow to fit the screen. You can also use browser settings to change the default text size displayed. Browser plugins (for example </w:t>
      </w:r>
      <w:hyperlink r:id="rId15" w:history="1">
        <w:r w:rsidRPr="00DB2996">
          <w:rPr>
            <w:rStyle w:val="Hyperlink"/>
            <w:color w:val="0F614F"/>
            <w:lang w:val="en-GB"/>
          </w:rPr>
          <w:t xml:space="preserve">A+ </w:t>
        </w:r>
        <w:proofErr w:type="spellStart"/>
        <w:r w:rsidRPr="00DB2996">
          <w:rPr>
            <w:rStyle w:val="Hyperlink"/>
            <w:color w:val="0F614F"/>
            <w:lang w:val="en-GB"/>
          </w:rPr>
          <w:t>FontSize</w:t>
        </w:r>
        <w:proofErr w:type="spellEnd"/>
        <w:r w:rsidRPr="00DB2996">
          <w:rPr>
            <w:rStyle w:val="Hyperlink"/>
            <w:color w:val="0F614F"/>
            <w:lang w:val="en-GB"/>
          </w:rPr>
          <w:t xml:space="preserve"> Changer Lite</w:t>
        </w:r>
      </w:hyperlink>
      <w:r w:rsidRPr="00DB2996">
        <w:rPr>
          <w:lang w:val="en-GB"/>
        </w:rPr>
        <w:t xml:space="preserve"> for Chrome) can give easy control over text size. Use browser plugins at your own risk and always check reviews. </w:t>
      </w:r>
    </w:p>
    <w:p w14:paraId="3CC2A083" w14:textId="77777777" w:rsidR="001C71BB" w:rsidRDefault="00BB4083" w:rsidP="008635DE">
      <w:pPr>
        <w:pStyle w:val="ListParagraph"/>
        <w:numPr>
          <w:ilvl w:val="0"/>
          <w:numId w:val="44"/>
        </w:numPr>
        <w:rPr>
          <w:lang w:val="en-GB"/>
        </w:rPr>
      </w:pPr>
      <w:r>
        <w:t xml:space="preserve">Actionable = </w:t>
      </w:r>
      <w:r w:rsidRPr="00DA0F6C">
        <w:rPr>
          <w:lang w:val="en-GB"/>
        </w:rPr>
        <w:t>information telling users how to anticipate and mitigate accessibility barriers.</w:t>
      </w:r>
    </w:p>
    <w:p w14:paraId="5107A85C" w14:textId="01D34103" w:rsidR="008635DE" w:rsidRPr="001C71BB" w:rsidRDefault="001C71BB" w:rsidP="00CD0145">
      <w:pPr>
        <w:pStyle w:val="ListParagraph"/>
        <w:numPr>
          <w:ilvl w:val="1"/>
          <w:numId w:val="44"/>
        </w:numPr>
        <w:ind w:left="1134" w:hanging="283"/>
        <w:rPr>
          <w:lang w:val="en-GB"/>
        </w:rPr>
      </w:pPr>
      <w:r w:rsidRPr="00CD0145">
        <w:t>E</w:t>
      </w:r>
      <w:r w:rsidR="00694210">
        <w:t>.</w:t>
      </w:r>
      <w:r w:rsidRPr="00CD0145">
        <w:t xml:space="preserve">g. </w:t>
      </w:r>
      <w:r w:rsidR="008635DE" w:rsidRPr="00CD0145">
        <w:t>This website doesn’t currently reflow when magnified. While we’re fixing this problem</w:t>
      </w:r>
      <w:r w:rsidR="009E6723" w:rsidRPr="00CD0145">
        <w:t>,</w:t>
      </w:r>
      <w:r w:rsidR="008635DE" w:rsidRPr="00CD0145">
        <w:t xml:space="preserve"> you might try these workarounds. </w:t>
      </w:r>
      <w:r w:rsidR="00543088" w:rsidRPr="00CD0145">
        <w:t>U</w:t>
      </w:r>
      <w:r w:rsidR="008635DE" w:rsidRPr="00CD0145">
        <w:t xml:space="preserve">se the built in text-to-speech option </w:t>
      </w:r>
      <w:r w:rsidR="00543088" w:rsidRPr="00CD0145">
        <w:t xml:space="preserve">on a mobile, tablet, Windows </w:t>
      </w:r>
      <w:proofErr w:type="gramStart"/>
      <w:r w:rsidR="00543088" w:rsidRPr="00CD0145">
        <w:t>10</w:t>
      </w:r>
      <w:proofErr w:type="gramEnd"/>
      <w:r w:rsidR="00543088" w:rsidRPr="00CD0145">
        <w:t xml:space="preserve"> or Mac device</w:t>
      </w:r>
      <w:r w:rsidR="008635DE" w:rsidRPr="00CD0145">
        <w:t>. Alternatively contact us and we’ll email you the information you require</w:t>
      </w:r>
      <w:r w:rsidR="008635DE" w:rsidRPr="001C71BB">
        <w:rPr>
          <w:lang w:val="en-GB"/>
        </w:rPr>
        <w:t xml:space="preserve"> in a Word document.</w:t>
      </w:r>
    </w:p>
    <w:p w14:paraId="14214D17" w14:textId="6E67514D" w:rsidR="000A7A12" w:rsidRDefault="003F49DD" w:rsidP="002971D3">
      <w:pPr>
        <w:pStyle w:val="Heading3"/>
        <w:rPr>
          <w:lang w:val="en-GB"/>
        </w:rPr>
      </w:pPr>
      <w:r>
        <w:rPr>
          <w:lang w:val="en-GB"/>
        </w:rPr>
        <w:t>1</w:t>
      </w:r>
      <w:r w:rsidR="001F58AB">
        <w:rPr>
          <w:lang w:val="en-GB"/>
        </w:rPr>
        <w:t>9</w:t>
      </w:r>
      <w:r w:rsidR="004B6C50">
        <w:rPr>
          <w:lang w:val="en-GB"/>
        </w:rPr>
        <w:t xml:space="preserve">. </w:t>
      </w:r>
      <w:r w:rsidR="00F167E1" w:rsidRPr="00BA5465">
        <w:rPr>
          <w:lang w:val="en-GB"/>
        </w:rPr>
        <w:t>Colours + Contrast</w:t>
      </w:r>
      <w:r w:rsidR="00D750F5">
        <w:rPr>
          <w:lang w:val="en-GB"/>
        </w:rPr>
        <w:t xml:space="preserve"> (FACTS model: Formative</w:t>
      </w:r>
      <w:r w:rsidR="00ED2221">
        <w:rPr>
          <w:lang w:val="en-GB"/>
        </w:rPr>
        <w:t>/</w:t>
      </w:r>
      <w:r w:rsidR="00B914EC">
        <w:rPr>
          <w:lang w:val="en-GB"/>
        </w:rPr>
        <w:t>Actionable</w:t>
      </w:r>
      <w:r w:rsidR="00ED2221">
        <w:rPr>
          <w:lang w:val="en-GB"/>
        </w:rPr>
        <w:t xml:space="preserve"> +</w:t>
      </w:r>
      <w:r w:rsidR="00E63176">
        <w:rPr>
          <w:lang w:val="en-GB"/>
        </w:rPr>
        <w:t xml:space="preserve"> Transparency</w:t>
      </w:r>
      <w:r w:rsidR="00D750F5">
        <w:rPr>
          <w:lang w:val="en-GB"/>
        </w:rPr>
        <w:t>)</w:t>
      </w:r>
    </w:p>
    <w:p w14:paraId="5E549466" w14:textId="007B6BA9" w:rsidR="00BA5465" w:rsidRPr="00644E0C" w:rsidRDefault="00BA5465" w:rsidP="00BA5465">
      <w:pPr>
        <w:rPr>
          <w:lang w:val="en-GB"/>
        </w:rPr>
      </w:pPr>
      <w:r w:rsidRPr="00644E0C">
        <w:rPr>
          <w:lang w:val="en-GB"/>
        </w:rPr>
        <w:t xml:space="preserve">Does the accessibility statement include information on changing colours or contrast levels on the </w:t>
      </w:r>
      <w:r w:rsidR="00367B23" w:rsidRPr="00644E0C">
        <w:rPr>
          <w:lang w:val="en-GB"/>
        </w:rPr>
        <w:t>website</w:t>
      </w:r>
      <w:r w:rsidRPr="00644E0C">
        <w:rPr>
          <w:lang w:val="en-GB"/>
        </w:rPr>
        <w:t>? This might include in</w:t>
      </w:r>
      <w:r w:rsidR="00367B23" w:rsidRPr="00644E0C">
        <w:rPr>
          <w:lang w:val="en-GB"/>
        </w:rPr>
        <w:t>-</w:t>
      </w:r>
      <w:r w:rsidRPr="00644E0C">
        <w:rPr>
          <w:lang w:val="en-GB"/>
        </w:rPr>
        <w:t xml:space="preserve">built features, third party tools or browser plugins. </w:t>
      </w:r>
    </w:p>
    <w:p w14:paraId="17E34449" w14:textId="0BCF52B0" w:rsidR="009C50C3" w:rsidRDefault="003F49DD" w:rsidP="009C50C3">
      <w:pPr>
        <w:pStyle w:val="Heading3"/>
        <w:rPr>
          <w:lang w:val="en-GB"/>
        </w:rPr>
      </w:pPr>
      <w:r>
        <w:lastRenderedPageBreak/>
        <w:t>20</w:t>
      </w:r>
      <w:r w:rsidR="004B6C50" w:rsidRPr="006F2EA1">
        <w:t xml:space="preserve">. </w:t>
      </w:r>
      <w:r w:rsidR="00EA6260" w:rsidRPr="006F2EA1">
        <w:t>Magnification</w:t>
      </w:r>
      <w:r w:rsidR="00CB0D3D" w:rsidRPr="006F2EA1">
        <w:t xml:space="preserve"> </w:t>
      </w:r>
      <w:r w:rsidR="001A6699" w:rsidRPr="006F2EA1">
        <w:t>+</w:t>
      </w:r>
      <w:r w:rsidR="00CB0D3D" w:rsidRPr="006F2EA1">
        <w:t xml:space="preserve"> </w:t>
      </w:r>
      <w:r w:rsidR="001A6699" w:rsidRPr="006F2EA1">
        <w:t>Reflow</w:t>
      </w:r>
      <w:r w:rsidR="00D750F5">
        <w:t xml:space="preserve"> </w:t>
      </w:r>
      <w:r w:rsidR="00CF44A3">
        <w:rPr>
          <w:lang w:val="en-GB"/>
        </w:rPr>
        <w:t>(FACTS model: Formative</w:t>
      </w:r>
      <w:r w:rsidR="00ED2221">
        <w:rPr>
          <w:lang w:val="en-GB"/>
        </w:rPr>
        <w:t>/</w:t>
      </w:r>
      <w:r w:rsidR="00CF44A3">
        <w:rPr>
          <w:lang w:val="en-GB"/>
        </w:rPr>
        <w:t>Actionable</w:t>
      </w:r>
      <w:r w:rsidR="00ED2221">
        <w:rPr>
          <w:lang w:val="en-GB"/>
        </w:rPr>
        <w:t xml:space="preserve"> + </w:t>
      </w:r>
      <w:r w:rsidR="00CF44A3">
        <w:rPr>
          <w:lang w:val="en-GB"/>
        </w:rPr>
        <w:t>Transparency)</w:t>
      </w:r>
    </w:p>
    <w:p w14:paraId="32AE6EE8" w14:textId="4FC62590" w:rsidR="00EF014A" w:rsidRPr="00644E0C" w:rsidRDefault="00EF014A" w:rsidP="00EF014A">
      <w:pPr>
        <w:rPr>
          <w:lang w:val="en-GB"/>
        </w:rPr>
      </w:pPr>
      <w:r w:rsidRPr="00644E0C">
        <w:rPr>
          <w:lang w:val="en-GB"/>
        </w:rPr>
        <w:t>Does the accessibility statement include information on magnification and reflow?</w:t>
      </w:r>
    </w:p>
    <w:p w14:paraId="1DAF6A0F" w14:textId="7DA5ABDF" w:rsidR="00EA6260" w:rsidRPr="00644E0C" w:rsidRDefault="003F49DD" w:rsidP="002971D3">
      <w:pPr>
        <w:pStyle w:val="Heading3"/>
        <w:rPr>
          <w:lang w:val="en-GB"/>
        </w:rPr>
      </w:pPr>
      <w:r>
        <w:rPr>
          <w:lang w:val="en-GB"/>
        </w:rPr>
        <w:t>21</w:t>
      </w:r>
      <w:r w:rsidR="004B6C50" w:rsidRPr="00644E0C">
        <w:rPr>
          <w:lang w:val="en-GB"/>
        </w:rPr>
        <w:t xml:space="preserve">. </w:t>
      </w:r>
      <w:r w:rsidR="001B35EC">
        <w:rPr>
          <w:lang w:val="en-GB"/>
        </w:rPr>
        <w:t>Keyboard Navigation</w:t>
      </w:r>
      <w:r w:rsidR="00CB553C">
        <w:rPr>
          <w:lang w:val="en-GB"/>
        </w:rPr>
        <w:t>: Page Navigation (skip links, tab order + visual focus)</w:t>
      </w:r>
      <w:r w:rsidR="00D750F5">
        <w:rPr>
          <w:lang w:val="en-GB"/>
        </w:rPr>
        <w:t xml:space="preserve"> </w:t>
      </w:r>
      <w:r w:rsidR="009E6723">
        <w:rPr>
          <w:lang w:val="en-GB"/>
        </w:rPr>
        <w:br/>
        <w:t>(FACTS model: Formative</w:t>
      </w:r>
      <w:r w:rsidR="00ED2221">
        <w:rPr>
          <w:lang w:val="en-GB"/>
        </w:rPr>
        <w:t>/</w:t>
      </w:r>
      <w:r w:rsidR="009E6723">
        <w:rPr>
          <w:lang w:val="en-GB"/>
        </w:rPr>
        <w:t>Actionable</w:t>
      </w:r>
      <w:r w:rsidR="00ED2221">
        <w:rPr>
          <w:lang w:val="en-GB"/>
        </w:rPr>
        <w:t xml:space="preserve"> + </w:t>
      </w:r>
      <w:r w:rsidR="009E6723">
        <w:rPr>
          <w:lang w:val="en-GB"/>
        </w:rPr>
        <w:t>Transparency)</w:t>
      </w:r>
    </w:p>
    <w:p w14:paraId="382ABE00" w14:textId="31888A1E" w:rsidR="0075597A" w:rsidRPr="00644E0C" w:rsidRDefault="0075597A" w:rsidP="0075597A">
      <w:pPr>
        <w:rPr>
          <w:lang w:val="en-GB"/>
        </w:rPr>
      </w:pPr>
      <w:r w:rsidRPr="00644E0C">
        <w:rPr>
          <w:lang w:val="en-GB"/>
        </w:rPr>
        <w:t>Does the</w:t>
      </w:r>
      <w:r w:rsidR="00E41982" w:rsidRPr="00644E0C">
        <w:rPr>
          <w:lang w:val="en-GB"/>
        </w:rPr>
        <w:t xml:space="preserve"> accessibility</w:t>
      </w:r>
      <w:r w:rsidRPr="00644E0C">
        <w:rPr>
          <w:lang w:val="en-GB"/>
        </w:rPr>
        <w:t xml:space="preserve"> statement provide information about</w:t>
      </w:r>
      <w:r w:rsidR="00DA3E69">
        <w:rPr>
          <w:lang w:val="en-GB"/>
        </w:rPr>
        <w:t xml:space="preserve"> keyboard navigation in the form of</w:t>
      </w:r>
      <w:r w:rsidRPr="00644E0C">
        <w:rPr>
          <w:lang w:val="en-GB"/>
        </w:rPr>
        <w:t xml:space="preserve"> </w:t>
      </w:r>
      <w:r w:rsidR="00A35F93" w:rsidRPr="00644E0C">
        <w:rPr>
          <w:lang w:val="en-GB"/>
        </w:rPr>
        <w:t>skip links,</w:t>
      </w:r>
      <w:r w:rsidR="00DA3E69">
        <w:rPr>
          <w:lang w:val="en-GB"/>
        </w:rPr>
        <w:t xml:space="preserve"> tab order and visual focus?</w:t>
      </w:r>
    </w:p>
    <w:p w14:paraId="3D52CF18" w14:textId="3DE6C72A" w:rsidR="009C50C3" w:rsidRDefault="003F49DD" w:rsidP="009C50C3">
      <w:pPr>
        <w:pStyle w:val="Heading3"/>
        <w:rPr>
          <w:lang w:val="en-GB"/>
        </w:rPr>
      </w:pPr>
      <w:r>
        <w:rPr>
          <w:lang w:val="en-GB"/>
        </w:rPr>
        <w:t>22</w:t>
      </w:r>
      <w:r w:rsidR="00CB0D3D">
        <w:rPr>
          <w:lang w:val="en-GB"/>
        </w:rPr>
        <w:t xml:space="preserve">. </w:t>
      </w:r>
      <w:r w:rsidR="001C5F5B">
        <w:rPr>
          <w:lang w:val="en-GB"/>
        </w:rPr>
        <w:t>Keyboard Navigation</w:t>
      </w:r>
      <w:r w:rsidR="00CB553C" w:rsidRPr="00CB553C">
        <w:rPr>
          <w:lang w:val="en-GB"/>
        </w:rPr>
        <w:t xml:space="preserve">: </w:t>
      </w:r>
      <w:r w:rsidR="00CB553C">
        <w:rPr>
          <w:lang w:val="en-GB"/>
        </w:rPr>
        <w:t>M</w:t>
      </w:r>
      <w:r w:rsidR="00CB553C" w:rsidRPr="00CB553C">
        <w:rPr>
          <w:lang w:val="en-GB"/>
        </w:rPr>
        <w:t xml:space="preserve">enu </w:t>
      </w:r>
      <w:r w:rsidR="00CB553C">
        <w:rPr>
          <w:lang w:val="en-GB"/>
        </w:rPr>
        <w:t>+ Sub-Menu N</w:t>
      </w:r>
      <w:r w:rsidR="00CB553C" w:rsidRPr="00CB553C">
        <w:rPr>
          <w:lang w:val="en-GB"/>
        </w:rPr>
        <w:t>avigation</w:t>
      </w:r>
      <w:r w:rsidR="00D750F5">
        <w:rPr>
          <w:lang w:val="en-GB"/>
        </w:rPr>
        <w:t xml:space="preserve"> </w:t>
      </w:r>
      <w:r w:rsidR="009E6723">
        <w:rPr>
          <w:lang w:val="en-GB"/>
        </w:rPr>
        <w:t>(FACTS model: Formative</w:t>
      </w:r>
      <w:r w:rsidR="00ED2221">
        <w:rPr>
          <w:lang w:val="en-GB"/>
        </w:rPr>
        <w:t>/</w:t>
      </w:r>
      <w:r w:rsidR="009E6723">
        <w:rPr>
          <w:lang w:val="en-GB"/>
        </w:rPr>
        <w:t xml:space="preserve"> Actionable</w:t>
      </w:r>
      <w:r w:rsidR="00ED2221">
        <w:rPr>
          <w:lang w:val="en-GB"/>
        </w:rPr>
        <w:t xml:space="preserve"> +</w:t>
      </w:r>
      <w:r w:rsidR="009E6723">
        <w:rPr>
          <w:lang w:val="en-GB"/>
        </w:rPr>
        <w:t xml:space="preserve"> Transparency)</w:t>
      </w:r>
    </w:p>
    <w:p w14:paraId="7266184C" w14:textId="6DB7F78D" w:rsidR="00E13664" w:rsidRDefault="00DA3E69" w:rsidP="00BA5465">
      <w:pPr>
        <w:rPr>
          <w:lang w:val="en-GB"/>
        </w:rPr>
      </w:pPr>
      <w:r w:rsidRPr="00644E0C">
        <w:rPr>
          <w:lang w:val="en-GB"/>
        </w:rPr>
        <w:t>Does the accessibility statement provide information about</w:t>
      </w:r>
      <w:r>
        <w:rPr>
          <w:lang w:val="en-GB"/>
        </w:rPr>
        <w:t xml:space="preserve"> keyboard</w:t>
      </w:r>
      <w:r w:rsidRPr="00644E0C">
        <w:rPr>
          <w:lang w:val="en-GB"/>
        </w:rPr>
        <w:t xml:space="preserve"> navigation</w:t>
      </w:r>
      <w:r w:rsidR="00CD6CFD">
        <w:rPr>
          <w:lang w:val="en-GB"/>
        </w:rPr>
        <w:t xml:space="preserve"> </w:t>
      </w:r>
      <w:r w:rsidR="006E60C2">
        <w:rPr>
          <w:lang w:val="en-GB"/>
        </w:rPr>
        <w:t>relating to</w:t>
      </w:r>
      <w:r w:rsidR="00CD6CFD">
        <w:rPr>
          <w:lang w:val="en-GB"/>
        </w:rPr>
        <w:t xml:space="preserve"> </w:t>
      </w:r>
      <w:r w:rsidRPr="00644E0C">
        <w:rPr>
          <w:lang w:val="en-GB"/>
        </w:rPr>
        <w:t xml:space="preserve">menu </w:t>
      </w:r>
      <w:r w:rsidR="00CD6CFD">
        <w:rPr>
          <w:lang w:val="en-GB"/>
        </w:rPr>
        <w:t xml:space="preserve">and sub-menu </w:t>
      </w:r>
      <w:r w:rsidRPr="00644E0C">
        <w:rPr>
          <w:lang w:val="en-GB"/>
        </w:rPr>
        <w:t>navigation</w:t>
      </w:r>
      <w:r w:rsidR="00CD6CFD">
        <w:rPr>
          <w:lang w:val="en-GB"/>
        </w:rPr>
        <w:t xml:space="preserve"> </w:t>
      </w:r>
      <w:r w:rsidRPr="00644E0C">
        <w:rPr>
          <w:lang w:val="en-GB"/>
        </w:rPr>
        <w:t xml:space="preserve">on the website? </w:t>
      </w:r>
    </w:p>
    <w:p w14:paraId="653CF3B5" w14:textId="35E8EB63" w:rsidR="00E11C61" w:rsidRDefault="003F49DD" w:rsidP="009E6723">
      <w:pPr>
        <w:pStyle w:val="Heading3"/>
        <w:rPr>
          <w:lang w:val="en-GB"/>
        </w:rPr>
      </w:pPr>
      <w:r>
        <w:rPr>
          <w:lang w:val="en-GB"/>
        </w:rPr>
        <w:t>23</w:t>
      </w:r>
      <w:r w:rsidR="004B6C50" w:rsidRPr="00644E0C">
        <w:rPr>
          <w:lang w:val="en-GB"/>
        </w:rPr>
        <w:t xml:space="preserve">. </w:t>
      </w:r>
      <w:r w:rsidR="00E405B6" w:rsidRPr="00644E0C">
        <w:rPr>
          <w:lang w:val="en-GB"/>
        </w:rPr>
        <w:t>Navigating using a screen reader</w:t>
      </w:r>
      <w:r w:rsidR="00D750F5">
        <w:rPr>
          <w:lang w:val="en-GB"/>
        </w:rPr>
        <w:t xml:space="preserve"> </w:t>
      </w:r>
      <w:r w:rsidR="009E6723">
        <w:rPr>
          <w:lang w:val="en-GB"/>
        </w:rPr>
        <w:t>(FACTS model: Formative</w:t>
      </w:r>
      <w:r w:rsidR="00ED2221">
        <w:rPr>
          <w:lang w:val="en-GB"/>
        </w:rPr>
        <w:t>/</w:t>
      </w:r>
      <w:r w:rsidR="009E6723">
        <w:rPr>
          <w:lang w:val="en-GB"/>
        </w:rPr>
        <w:t>Actionable</w:t>
      </w:r>
      <w:r w:rsidR="00ED2221">
        <w:rPr>
          <w:lang w:val="en-GB"/>
        </w:rPr>
        <w:t xml:space="preserve"> + </w:t>
      </w:r>
      <w:r w:rsidR="009E6723">
        <w:rPr>
          <w:lang w:val="en-GB"/>
        </w:rPr>
        <w:t>Transparency)</w:t>
      </w:r>
    </w:p>
    <w:p w14:paraId="669D245F" w14:textId="69BD13C5" w:rsidR="005677DF" w:rsidRDefault="00EE253F" w:rsidP="00E11C61">
      <w:pPr>
        <w:rPr>
          <w:lang w:val="en-GB"/>
        </w:rPr>
      </w:pPr>
      <w:r w:rsidRPr="00644E0C">
        <w:rPr>
          <w:lang w:val="en-GB"/>
        </w:rPr>
        <w:t xml:space="preserve">Does the accessibility statement include information on the </w:t>
      </w:r>
      <w:r w:rsidR="00E41982" w:rsidRPr="00644E0C">
        <w:rPr>
          <w:lang w:val="en-GB"/>
        </w:rPr>
        <w:t xml:space="preserve">website’s </w:t>
      </w:r>
      <w:r w:rsidRPr="00644E0C">
        <w:rPr>
          <w:lang w:val="en-GB"/>
        </w:rPr>
        <w:t>compatibility with screen reader technologies? This may include information on recommended browser type and version for optimum compatibility.</w:t>
      </w:r>
    </w:p>
    <w:p w14:paraId="7D6B927B" w14:textId="3B60A6F7" w:rsidR="009C50C3" w:rsidRDefault="003F49DD" w:rsidP="009C50C3">
      <w:pPr>
        <w:pStyle w:val="Heading3"/>
        <w:rPr>
          <w:lang w:val="en-GB"/>
        </w:rPr>
      </w:pPr>
      <w:r>
        <w:rPr>
          <w:lang w:val="en-GB"/>
        </w:rPr>
        <w:t>24</w:t>
      </w:r>
      <w:r w:rsidR="00A35395" w:rsidRPr="00644E0C">
        <w:rPr>
          <w:lang w:val="en-GB"/>
        </w:rPr>
        <w:t>. Images</w:t>
      </w:r>
      <w:r w:rsidR="00F8676B" w:rsidRPr="00644E0C">
        <w:rPr>
          <w:lang w:val="en-GB"/>
        </w:rPr>
        <w:t xml:space="preserve"> + alt-text</w:t>
      </w:r>
      <w:r w:rsidR="00D750F5">
        <w:rPr>
          <w:lang w:val="en-GB"/>
        </w:rPr>
        <w:t xml:space="preserve"> </w:t>
      </w:r>
      <w:r w:rsidR="00E11C61">
        <w:rPr>
          <w:lang w:val="en-GB"/>
        </w:rPr>
        <w:t>(FACTS model: Formative</w:t>
      </w:r>
      <w:r w:rsidR="00ED2221">
        <w:rPr>
          <w:lang w:val="en-GB"/>
        </w:rPr>
        <w:t>/</w:t>
      </w:r>
      <w:r w:rsidR="00E11C61">
        <w:rPr>
          <w:lang w:val="en-GB"/>
        </w:rPr>
        <w:t>Actionable</w:t>
      </w:r>
      <w:r w:rsidR="00ED2221">
        <w:rPr>
          <w:lang w:val="en-GB"/>
        </w:rPr>
        <w:t xml:space="preserve"> +</w:t>
      </w:r>
      <w:r w:rsidR="00E11C61">
        <w:rPr>
          <w:lang w:val="en-GB"/>
        </w:rPr>
        <w:t xml:space="preserve"> Transparency)</w:t>
      </w:r>
    </w:p>
    <w:p w14:paraId="447613BF" w14:textId="262CCA84" w:rsidR="009B0FA4" w:rsidRPr="009B0FA4" w:rsidRDefault="00F8676B" w:rsidP="009B0FA4">
      <w:pPr>
        <w:rPr>
          <w:lang w:val="en-GB"/>
        </w:rPr>
      </w:pPr>
      <w:r w:rsidRPr="00644E0C">
        <w:rPr>
          <w:lang w:val="en-GB"/>
        </w:rPr>
        <w:t xml:space="preserve">Does the accessibility statement </w:t>
      </w:r>
      <w:proofErr w:type="gramStart"/>
      <w:r w:rsidRPr="00644E0C">
        <w:rPr>
          <w:lang w:val="en-GB"/>
        </w:rPr>
        <w:t>make reference</w:t>
      </w:r>
      <w:proofErr w:type="gramEnd"/>
      <w:r w:rsidRPr="00644E0C">
        <w:rPr>
          <w:lang w:val="en-GB"/>
        </w:rPr>
        <w:t xml:space="preserve"> to the provision of alt-text</w:t>
      </w:r>
      <w:r w:rsidR="007C10E5" w:rsidRPr="00644E0C">
        <w:rPr>
          <w:lang w:val="en-GB"/>
        </w:rPr>
        <w:t xml:space="preserve"> for images on the website</w:t>
      </w:r>
      <w:r w:rsidR="00751918" w:rsidRPr="00644E0C">
        <w:rPr>
          <w:lang w:val="en-GB"/>
        </w:rPr>
        <w:t>?</w:t>
      </w:r>
    </w:p>
    <w:p w14:paraId="5BB5449A" w14:textId="7954934D" w:rsidR="009C50C3" w:rsidRDefault="003F49DD" w:rsidP="009C50C3">
      <w:pPr>
        <w:pStyle w:val="Heading3"/>
        <w:rPr>
          <w:lang w:val="en-GB"/>
        </w:rPr>
      </w:pPr>
      <w:r>
        <w:rPr>
          <w:lang w:val="en-GB"/>
        </w:rPr>
        <w:t>25</w:t>
      </w:r>
      <w:r w:rsidR="00CB0D3D">
        <w:rPr>
          <w:lang w:val="en-GB"/>
        </w:rPr>
        <w:t xml:space="preserve">. </w:t>
      </w:r>
      <w:r w:rsidR="003A30A9" w:rsidRPr="003A30A9">
        <w:rPr>
          <w:lang w:val="en-GB"/>
        </w:rPr>
        <w:t>Meaningful hyperlink text</w:t>
      </w:r>
      <w:r w:rsidR="009C50C3">
        <w:rPr>
          <w:lang w:val="en-GB"/>
        </w:rPr>
        <w:t xml:space="preserve"> </w:t>
      </w:r>
      <w:r w:rsidR="00E11C61">
        <w:rPr>
          <w:lang w:val="en-GB"/>
        </w:rPr>
        <w:t>(FACTS model: Formative</w:t>
      </w:r>
      <w:r w:rsidR="00ED2221">
        <w:rPr>
          <w:lang w:val="en-GB"/>
        </w:rPr>
        <w:t>/</w:t>
      </w:r>
      <w:r w:rsidR="00E11C61">
        <w:rPr>
          <w:lang w:val="en-GB"/>
        </w:rPr>
        <w:t>Actionable</w:t>
      </w:r>
      <w:r w:rsidR="00ED2221">
        <w:rPr>
          <w:lang w:val="en-GB"/>
        </w:rPr>
        <w:t xml:space="preserve"> + </w:t>
      </w:r>
      <w:r w:rsidR="00E11C61">
        <w:rPr>
          <w:lang w:val="en-GB"/>
        </w:rPr>
        <w:t>Transparency)</w:t>
      </w:r>
    </w:p>
    <w:p w14:paraId="16490E1E" w14:textId="147624EE" w:rsidR="009B0FA4" w:rsidRDefault="003A30A9" w:rsidP="003A30A9">
      <w:pPr>
        <w:rPr>
          <w:lang w:val="en-GB"/>
        </w:rPr>
      </w:pPr>
      <w:r>
        <w:rPr>
          <w:lang w:val="en-GB"/>
        </w:rPr>
        <w:t xml:space="preserve">Does the accessibility statement </w:t>
      </w:r>
      <w:r w:rsidR="002D124F">
        <w:rPr>
          <w:lang w:val="en-GB"/>
        </w:rPr>
        <w:t>state that meaningful hyperlink text has been included across the website?</w:t>
      </w:r>
    </w:p>
    <w:p w14:paraId="67285C74" w14:textId="116FF67F" w:rsidR="009C50C3" w:rsidRDefault="003F49DD" w:rsidP="009C50C3">
      <w:pPr>
        <w:pStyle w:val="Heading3"/>
        <w:rPr>
          <w:lang w:val="en-GB"/>
        </w:rPr>
      </w:pPr>
      <w:r>
        <w:rPr>
          <w:lang w:val="en-GB"/>
        </w:rPr>
        <w:t>26</w:t>
      </w:r>
      <w:r w:rsidR="00CB0D3D">
        <w:rPr>
          <w:lang w:val="en-GB"/>
        </w:rPr>
        <w:t xml:space="preserve">. </w:t>
      </w:r>
      <w:r w:rsidR="00A25699">
        <w:rPr>
          <w:lang w:val="en-GB"/>
        </w:rPr>
        <w:t>Alternative text methods for video and/or audio content</w:t>
      </w:r>
      <w:r w:rsidR="009C50C3">
        <w:rPr>
          <w:lang w:val="en-GB"/>
        </w:rPr>
        <w:t xml:space="preserve"> </w:t>
      </w:r>
      <w:r w:rsidR="00E11C61">
        <w:rPr>
          <w:lang w:val="en-GB"/>
        </w:rPr>
        <w:t>(FACTS model: Formative</w:t>
      </w:r>
      <w:r w:rsidR="00ED2221">
        <w:rPr>
          <w:lang w:val="en-GB"/>
        </w:rPr>
        <w:t>/</w:t>
      </w:r>
      <w:r w:rsidR="00E11C61">
        <w:rPr>
          <w:lang w:val="en-GB"/>
        </w:rPr>
        <w:t xml:space="preserve"> Actionable</w:t>
      </w:r>
      <w:r w:rsidR="00ED2221">
        <w:rPr>
          <w:lang w:val="en-GB"/>
        </w:rPr>
        <w:t xml:space="preserve"> + </w:t>
      </w:r>
      <w:r w:rsidR="00E11C61">
        <w:rPr>
          <w:lang w:val="en-GB"/>
        </w:rPr>
        <w:t>Transparency)</w:t>
      </w:r>
    </w:p>
    <w:p w14:paraId="06E9D713" w14:textId="77A15B3B" w:rsidR="00405E89" w:rsidRDefault="005F72A8" w:rsidP="009E4399">
      <w:pPr>
        <w:rPr>
          <w:lang w:val="en-GB"/>
        </w:rPr>
      </w:pPr>
      <w:r>
        <w:rPr>
          <w:lang w:val="en-GB"/>
        </w:rPr>
        <w:t>Does video</w:t>
      </w:r>
      <w:r w:rsidR="009646D1">
        <w:rPr>
          <w:lang w:val="en-GB"/>
        </w:rPr>
        <w:t xml:space="preserve"> or </w:t>
      </w:r>
      <w:r w:rsidR="00A4797F">
        <w:rPr>
          <w:lang w:val="en-GB"/>
        </w:rPr>
        <w:t xml:space="preserve">audio have </w:t>
      </w:r>
      <w:r w:rsidR="003D60F8">
        <w:rPr>
          <w:lang w:val="en-GB"/>
        </w:rPr>
        <w:t xml:space="preserve">signposted </w:t>
      </w:r>
      <w:r w:rsidR="00A4797F">
        <w:rPr>
          <w:lang w:val="en-GB"/>
        </w:rPr>
        <w:t>alternative text methods (for instance captioning, transcription, audio descriptions etc</w:t>
      </w:r>
      <w:r w:rsidR="00BD4F28">
        <w:rPr>
          <w:lang w:val="en-GB"/>
        </w:rPr>
        <w:t>.</w:t>
      </w:r>
      <w:r w:rsidR="00A4797F">
        <w:rPr>
          <w:lang w:val="en-GB"/>
        </w:rPr>
        <w:t>)?</w:t>
      </w:r>
    </w:p>
    <w:p w14:paraId="2932748A" w14:textId="283D2302" w:rsidR="00E11C61" w:rsidRDefault="003F49DD" w:rsidP="00E11C61">
      <w:pPr>
        <w:pStyle w:val="Heading3"/>
        <w:rPr>
          <w:lang w:val="en-GB"/>
        </w:rPr>
      </w:pPr>
      <w:r>
        <w:rPr>
          <w:lang w:val="en-GB"/>
        </w:rPr>
        <w:t>27</w:t>
      </w:r>
      <w:r w:rsidR="001B78D4" w:rsidRPr="001B78D4">
        <w:rPr>
          <w:lang w:val="en-GB"/>
        </w:rPr>
        <w:t xml:space="preserve">. </w:t>
      </w:r>
      <w:r w:rsidR="003A30A9" w:rsidRPr="009630BD">
        <w:rPr>
          <w:lang w:val="en-GB"/>
        </w:rPr>
        <w:t>Consistent hierarchical heading structure for pages</w:t>
      </w:r>
      <w:r w:rsidR="009C50C3">
        <w:rPr>
          <w:lang w:val="en-GB"/>
        </w:rPr>
        <w:t xml:space="preserve"> </w:t>
      </w:r>
      <w:r w:rsidR="00E11C61">
        <w:rPr>
          <w:lang w:val="en-GB"/>
        </w:rPr>
        <w:t>(FACTS model: Formative</w:t>
      </w:r>
      <w:r w:rsidR="00ED2221">
        <w:rPr>
          <w:lang w:val="en-GB"/>
        </w:rPr>
        <w:t>/</w:t>
      </w:r>
      <w:r w:rsidR="00E11C61">
        <w:rPr>
          <w:lang w:val="en-GB"/>
        </w:rPr>
        <w:t>Actionable</w:t>
      </w:r>
      <w:r w:rsidR="00ED2221">
        <w:rPr>
          <w:lang w:val="en-GB"/>
        </w:rPr>
        <w:t xml:space="preserve"> +</w:t>
      </w:r>
      <w:r w:rsidR="00E11C61">
        <w:rPr>
          <w:lang w:val="en-GB"/>
        </w:rPr>
        <w:t xml:space="preserve"> Transparency)</w:t>
      </w:r>
    </w:p>
    <w:p w14:paraId="3C716E1F" w14:textId="06EFB42B" w:rsidR="0028297D" w:rsidRDefault="00B51D28" w:rsidP="003A30A9">
      <w:pPr>
        <w:rPr>
          <w:lang w:val="en-GB"/>
        </w:rPr>
      </w:pPr>
      <w:r>
        <w:rPr>
          <w:lang w:val="en-GB"/>
        </w:rPr>
        <w:t xml:space="preserve">Does the web page contain a logical </w:t>
      </w:r>
      <w:r w:rsidR="00360868">
        <w:rPr>
          <w:lang w:val="en-GB"/>
        </w:rPr>
        <w:t xml:space="preserve">+ consistent </w:t>
      </w:r>
      <w:r>
        <w:rPr>
          <w:lang w:val="en-GB"/>
        </w:rPr>
        <w:t xml:space="preserve">hierarchical heading structure to </w:t>
      </w:r>
      <w:r w:rsidR="00C248D7">
        <w:rPr>
          <w:lang w:val="en-GB"/>
        </w:rPr>
        <w:t>promote easy navigation for screen reader users?</w:t>
      </w:r>
    </w:p>
    <w:p w14:paraId="10B9EE99" w14:textId="73299EB6" w:rsidR="009C50C3" w:rsidRDefault="003F49DD" w:rsidP="009C50C3">
      <w:pPr>
        <w:pStyle w:val="Heading3"/>
        <w:rPr>
          <w:lang w:val="en-GB"/>
        </w:rPr>
      </w:pPr>
      <w:r>
        <w:rPr>
          <w:lang w:val="en-GB"/>
        </w:rPr>
        <w:t>28</w:t>
      </w:r>
      <w:r w:rsidR="001B78D4">
        <w:rPr>
          <w:lang w:val="en-GB"/>
        </w:rPr>
        <w:t>. A</w:t>
      </w:r>
      <w:r w:rsidR="003A30A9" w:rsidRPr="009630BD">
        <w:rPr>
          <w:lang w:val="en-GB"/>
        </w:rPr>
        <w:t>ccessibility</w:t>
      </w:r>
      <w:r w:rsidR="001B78D4">
        <w:rPr>
          <w:lang w:val="en-GB"/>
        </w:rPr>
        <w:t xml:space="preserve"> of form-content</w:t>
      </w:r>
      <w:r w:rsidR="00D750F5">
        <w:rPr>
          <w:lang w:val="en-GB"/>
        </w:rPr>
        <w:t xml:space="preserve"> </w:t>
      </w:r>
      <w:r w:rsidR="00E11C61">
        <w:rPr>
          <w:lang w:val="en-GB"/>
        </w:rPr>
        <w:t>(FACTS model: Formative</w:t>
      </w:r>
      <w:r w:rsidR="00ED2221">
        <w:rPr>
          <w:lang w:val="en-GB"/>
        </w:rPr>
        <w:t>/</w:t>
      </w:r>
      <w:r w:rsidR="00E11C61">
        <w:rPr>
          <w:lang w:val="en-GB"/>
        </w:rPr>
        <w:t>Actionable</w:t>
      </w:r>
      <w:r w:rsidR="00ED2221">
        <w:rPr>
          <w:lang w:val="en-GB"/>
        </w:rPr>
        <w:t xml:space="preserve"> + </w:t>
      </w:r>
      <w:r w:rsidR="00E11C61">
        <w:rPr>
          <w:lang w:val="en-GB"/>
        </w:rPr>
        <w:t>Transparency)</w:t>
      </w:r>
    </w:p>
    <w:p w14:paraId="10444E55" w14:textId="3573E509" w:rsidR="00C721D4" w:rsidRDefault="00231208" w:rsidP="00B24834">
      <w:pPr>
        <w:rPr>
          <w:lang w:val="en-GB"/>
        </w:rPr>
      </w:pPr>
      <w:r>
        <w:rPr>
          <w:lang w:val="en-GB"/>
        </w:rPr>
        <w:t>Are website forms accessible</w:t>
      </w:r>
      <w:r w:rsidR="00B9344A">
        <w:rPr>
          <w:lang w:val="en-GB"/>
        </w:rPr>
        <w:t xml:space="preserve"> to users</w:t>
      </w:r>
      <w:r w:rsidR="008734BF">
        <w:rPr>
          <w:lang w:val="en-GB"/>
        </w:rPr>
        <w:t>?</w:t>
      </w:r>
      <w:r w:rsidR="00B9344A">
        <w:rPr>
          <w:lang w:val="en-GB"/>
        </w:rPr>
        <w:t xml:space="preserve"> I</w:t>
      </w:r>
      <w:r w:rsidR="00B9344A" w:rsidRPr="00B9344A">
        <w:rPr>
          <w:lang w:val="en-GB"/>
        </w:rPr>
        <w:t>nstructions, cues, required form fields, and field formatting requirements must be clearly identified to users. Error recovery must be intuitive and descriptive.</w:t>
      </w:r>
      <w:r w:rsidR="00A80918">
        <w:rPr>
          <w:lang w:val="en-GB"/>
        </w:rPr>
        <w:t xml:space="preserve"> Keyboard navigation.</w:t>
      </w:r>
    </w:p>
    <w:p w14:paraId="3A266A07" w14:textId="6EBE6DA0" w:rsidR="00E93DDA" w:rsidRDefault="00E93DDA" w:rsidP="00B24834">
      <w:pPr>
        <w:rPr>
          <w:lang w:val="en-GB"/>
        </w:rPr>
      </w:pPr>
    </w:p>
    <w:p w14:paraId="1A808039" w14:textId="4EC3D02A" w:rsidR="00E93DDA" w:rsidRDefault="00E93DDA" w:rsidP="00B24834">
      <w:pPr>
        <w:rPr>
          <w:lang w:val="en-GB"/>
        </w:rPr>
      </w:pPr>
    </w:p>
    <w:p w14:paraId="4915C3B5" w14:textId="6301D889" w:rsidR="00E93DDA" w:rsidRDefault="00E93DDA" w:rsidP="00B24834">
      <w:pPr>
        <w:rPr>
          <w:lang w:val="en-GB"/>
        </w:rPr>
      </w:pPr>
    </w:p>
    <w:p w14:paraId="58DCDB2E" w14:textId="2BD164A1" w:rsidR="00E93DDA" w:rsidRDefault="00E93DDA" w:rsidP="00B24834">
      <w:pPr>
        <w:rPr>
          <w:lang w:val="en-GB"/>
        </w:rPr>
      </w:pPr>
    </w:p>
    <w:p w14:paraId="1B0E4411" w14:textId="0D55EFE9" w:rsidR="00E93DDA" w:rsidRDefault="00E93DDA" w:rsidP="00B24834">
      <w:pPr>
        <w:rPr>
          <w:lang w:val="en-GB"/>
        </w:rPr>
      </w:pPr>
    </w:p>
    <w:p w14:paraId="34E165CF" w14:textId="460B7776" w:rsidR="00E93DDA" w:rsidRDefault="00E93DDA" w:rsidP="00B24834">
      <w:pPr>
        <w:rPr>
          <w:lang w:val="en-GB"/>
        </w:rPr>
      </w:pPr>
    </w:p>
    <w:p w14:paraId="471EE163" w14:textId="679A1CC5" w:rsidR="003E4A46" w:rsidRDefault="00FC1B0C" w:rsidP="00FC1B0C">
      <w:pPr>
        <w:pStyle w:val="Heading2"/>
        <w:rPr>
          <w:lang w:val="en-GB"/>
        </w:rPr>
      </w:pPr>
      <w:r>
        <w:rPr>
          <w:lang w:val="en-GB"/>
        </w:rPr>
        <w:lastRenderedPageBreak/>
        <w:t>How did you do?</w:t>
      </w:r>
    </w:p>
    <w:p w14:paraId="43671B37" w14:textId="77777777" w:rsidR="00FC1B0C" w:rsidRDefault="00FC1B0C" w:rsidP="00B24834">
      <w:pPr>
        <w:rPr>
          <w:lang w:val="en-GB"/>
        </w:rPr>
      </w:pPr>
    </w:p>
    <w:p w14:paraId="541B5D72" w14:textId="6EE4FBD4" w:rsidR="00C721D4" w:rsidRDefault="00BC4053" w:rsidP="00C721D4">
      <w:pPr>
        <w:rPr>
          <w:lang w:val="en-GB"/>
        </w:rPr>
      </w:pPr>
      <w:r w:rsidRPr="00BC4053">
        <w:rPr>
          <w:lang w:val="en-GB"/>
        </w:rPr>
        <w:t xml:space="preserve">We hope this checklist encourages you to go beyond compliance and make your accessibility investments pay for themselves + tell your institution's story. If you would like an independent assessment + ASPIREscore for your accessibility statement or consultancy in creating your statement, please get in touch. </w:t>
      </w:r>
      <w:proofErr w:type="gramStart"/>
      <w:r w:rsidRPr="00BC4053">
        <w:rPr>
          <w:lang w:val="en-GB"/>
        </w:rPr>
        <w:t>We'd</w:t>
      </w:r>
      <w:proofErr w:type="gramEnd"/>
      <w:r w:rsidRPr="00BC4053">
        <w:rPr>
          <w:lang w:val="en-GB"/>
        </w:rPr>
        <w:t xml:space="preserve"> love to hear from you.</w:t>
      </w:r>
    </w:p>
    <w:p w14:paraId="619DECF3" w14:textId="4A5E7F05" w:rsidR="00E93DDA" w:rsidRDefault="00E93DDA" w:rsidP="00C721D4">
      <w:pPr>
        <w:rPr>
          <w:lang w:val="en-GB"/>
        </w:rPr>
      </w:pPr>
      <w:r>
        <w:rPr>
          <w:lang w:val="en-GB"/>
        </w:rPr>
        <w:t xml:space="preserve">Contact us at </w:t>
      </w:r>
      <w:hyperlink r:id="rId16" w:history="1">
        <w:r w:rsidRPr="00E93DDA">
          <w:rPr>
            <w:rStyle w:val="Hyperlink"/>
            <w:color w:val="0F614F"/>
            <w:lang w:val="en-GB"/>
          </w:rPr>
          <w:t>aspire@textboxdigital.com</w:t>
        </w:r>
      </w:hyperlink>
    </w:p>
    <w:p w14:paraId="029BA951" w14:textId="263BAC66" w:rsidR="00E93DDA" w:rsidRDefault="00E93DDA" w:rsidP="00C721D4">
      <w:pPr>
        <w:rPr>
          <w:lang w:val="en-GB"/>
        </w:rPr>
      </w:pPr>
    </w:p>
    <w:p w14:paraId="5A5186C4" w14:textId="3BD1822B" w:rsidR="00E93DDA" w:rsidRDefault="00E93DDA" w:rsidP="00C721D4">
      <w:pPr>
        <w:rPr>
          <w:lang w:val="en-GB"/>
        </w:rPr>
      </w:pPr>
      <w:r>
        <w:rPr>
          <w:lang w:val="en-GB"/>
        </w:rPr>
        <w:t>The ASPIREeducation has been developed by textBOX, McNaught Consultancy + All Able.</w:t>
      </w:r>
    </w:p>
    <w:p w14:paraId="7161F44D" w14:textId="5EDC2DA7" w:rsidR="00BC4053" w:rsidRDefault="00BC4053" w:rsidP="00C721D4">
      <w:pPr>
        <w:rPr>
          <w:lang w:val="en-GB"/>
        </w:rPr>
      </w:pPr>
    </w:p>
    <w:p w14:paraId="76F9EEF5" w14:textId="09638EE1" w:rsidR="00BC4053" w:rsidRDefault="003E3CCC" w:rsidP="00C721D4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43392" behindDoc="0" locked="0" layoutInCell="1" allowOverlap="1" wp14:anchorId="1B09E153" wp14:editId="3135BA40">
            <wp:simplePos x="0" y="0"/>
            <wp:positionH relativeFrom="margin">
              <wp:posOffset>154305</wp:posOffset>
            </wp:positionH>
            <wp:positionV relativeFrom="paragraph">
              <wp:posOffset>5715</wp:posOffset>
            </wp:positionV>
            <wp:extent cx="1517650" cy="763869"/>
            <wp:effectExtent l="0" t="0" r="6350" b="0"/>
            <wp:wrapThrough wrapText="bothSides">
              <wp:wrapPolygon edited="0">
                <wp:start x="0" y="0"/>
                <wp:lineTo x="0" y="21025"/>
                <wp:lineTo x="21419" y="21025"/>
                <wp:lineTo x="21419" y="0"/>
                <wp:lineTo x="0" y="0"/>
              </wp:wrapPolygon>
            </wp:wrapThrough>
            <wp:docPr id="5" name="Picture 5" descr="The textBOX logo.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he textBOX logo.">
                      <a:hlinkClick r:id="rId17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763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67968" behindDoc="0" locked="0" layoutInCell="1" allowOverlap="1" wp14:anchorId="02B65439" wp14:editId="63FD646A">
            <wp:simplePos x="0" y="0"/>
            <wp:positionH relativeFrom="margin">
              <wp:posOffset>4086860</wp:posOffset>
            </wp:positionH>
            <wp:positionV relativeFrom="paragraph">
              <wp:posOffset>100965</wp:posOffset>
            </wp:positionV>
            <wp:extent cx="1422400" cy="532309"/>
            <wp:effectExtent l="0" t="0" r="6350" b="1270"/>
            <wp:wrapThrough wrapText="bothSides">
              <wp:wrapPolygon edited="0">
                <wp:start x="0" y="0"/>
                <wp:lineTo x="0" y="20878"/>
                <wp:lineTo x="21407" y="20878"/>
                <wp:lineTo x="21407" y="0"/>
                <wp:lineTo x="0" y="0"/>
              </wp:wrapPolygon>
            </wp:wrapThrough>
            <wp:docPr id="6" name="Picture 6" descr="The All Able logo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he All Able logo.">
                      <a:hlinkClick r:id="rId12"/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532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88448" behindDoc="0" locked="0" layoutInCell="1" allowOverlap="1" wp14:anchorId="08E6ACD0" wp14:editId="585EF361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1549400" cy="624840"/>
            <wp:effectExtent l="0" t="0" r="0" b="3810"/>
            <wp:wrapThrough wrapText="bothSides">
              <wp:wrapPolygon edited="0">
                <wp:start x="0" y="0"/>
                <wp:lineTo x="0" y="21073"/>
                <wp:lineTo x="21246" y="21073"/>
                <wp:lineTo x="21246" y="0"/>
                <wp:lineTo x="0" y="0"/>
              </wp:wrapPolygon>
            </wp:wrapThrough>
            <wp:docPr id="2" name="Picture 2" descr="The McNaught Consultancy logo.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e McNaught Consultancy logo.">
                      <a:hlinkClick r:id="rId20"/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F695B7" w14:textId="7ADD8202" w:rsidR="00E93DDA" w:rsidRDefault="00E93DDA" w:rsidP="00C721D4">
      <w:pPr>
        <w:rPr>
          <w:lang w:val="en-GB"/>
        </w:rPr>
      </w:pPr>
    </w:p>
    <w:p w14:paraId="2E947CB8" w14:textId="64CBB5AF" w:rsidR="00E93DDA" w:rsidRDefault="00E93DDA" w:rsidP="00C721D4">
      <w:pPr>
        <w:rPr>
          <w:lang w:val="en-GB"/>
        </w:rPr>
      </w:pPr>
    </w:p>
    <w:p w14:paraId="49FF781E" w14:textId="03EDA7F1" w:rsidR="00E93DDA" w:rsidRDefault="00E93DDA" w:rsidP="00C721D4">
      <w:pPr>
        <w:rPr>
          <w:lang w:val="en-GB"/>
        </w:rPr>
      </w:pPr>
    </w:p>
    <w:p w14:paraId="4B9B7652" w14:textId="45949F07" w:rsidR="00E93DDA" w:rsidRPr="000A4590" w:rsidRDefault="00E93DDA" w:rsidP="00C721D4">
      <w:pPr>
        <w:rPr>
          <w:lang w:val="en-GB"/>
        </w:rPr>
      </w:pPr>
    </w:p>
    <w:sectPr w:rsidR="00E93DDA" w:rsidRPr="000A4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D5E"/>
    <w:multiLevelType w:val="hybridMultilevel"/>
    <w:tmpl w:val="FBE2A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168E"/>
    <w:multiLevelType w:val="hybridMultilevel"/>
    <w:tmpl w:val="F6BAD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2D10"/>
    <w:multiLevelType w:val="hybridMultilevel"/>
    <w:tmpl w:val="057E1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6962"/>
    <w:multiLevelType w:val="hybridMultilevel"/>
    <w:tmpl w:val="5C187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57468"/>
    <w:multiLevelType w:val="hybridMultilevel"/>
    <w:tmpl w:val="28106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0645A"/>
    <w:multiLevelType w:val="hybridMultilevel"/>
    <w:tmpl w:val="1700E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B514A"/>
    <w:multiLevelType w:val="hybridMultilevel"/>
    <w:tmpl w:val="88C8C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85434"/>
    <w:multiLevelType w:val="hybridMultilevel"/>
    <w:tmpl w:val="4204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76819"/>
    <w:multiLevelType w:val="hybridMultilevel"/>
    <w:tmpl w:val="8A127FDA"/>
    <w:lvl w:ilvl="0" w:tplc="28CA2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06AA5"/>
    <w:multiLevelType w:val="hybridMultilevel"/>
    <w:tmpl w:val="F0220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139D1"/>
    <w:multiLevelType w:val="hybridMultilevel"/>
    <w:tmpl w:val="83D02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C00D6"/>
    <w:multiLevelType w:val="hybridMultilevel"/>
    <w:tmpl w:val="5E4C1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64E5D"/>
    <w:multiLevelType w:val="hybridMultilevel"/>
    <w:tmpl w:val="15527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9259B"/>
    <w:multiLevelType w:val="hybridMultilevel"/>
    <w:tmpl w:val="D8CC8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9731A"/>
    <w:multiLevelType w:val="hybridMultilevel"/>
    <w:tmpl w:val="0AF47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02145"/>
    <w:multiLevelType w:val="hybridMultilevel"/>
    <w:tmpl w:val="0BD06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001F0"/>
    <w:multiLevelType w:val="hybridMultilevel"/>
    <w:tmpl w:val="EB2A6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13EB5"/>
    <w:multiLevelType w:val="hybridMultilevel"/>
    <w:tmpl w:val="D5C0E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71798"/>
    <w:multiLevelType w:val="hybridMultilevel"/>
    <w:tmpl w:val="896216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360C5"/>
    <w:multiLevelType w:val="hybridMultilevel"/>
    <w:tmpl w:val="552CC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B6158"/>
    <w:multiLevelType w:val="hybridMultilevel"/>
    <w:tmpl w:val="28106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A5833"/>
    <w:multiLevelType w:val="hybridMultilevel"/>
    <w:tmpl w:val="B5981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82FE3"/>
    <w:multiLevelType w:val="hybridMultilevel"/>
    <w:tmpl w:val="93301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6438E"/>
    <w:multiLevelType w:val="hybridMultilevel"/>
    <w:tmpl w:val="C3484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64E21"/>
    <w:multiLevelType w:val="hybridMultilevel"/>
    <w:tmpl w:val="01347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90418"/>
    <w:multiLevelType w:val="hybridMultilevel"/>
    <w:tmpl w:val="0AEC4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957C5"/>
    <w:multiLevelType w:val="hybridMultilevel"/>
    <w:tmpl w:val="C56075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E1F6D"/>
    <w:multiLevelType w:val="hybridMultilevel"/>
    <w:tmpl w:val="9730A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256F5"/>
    <w:multiLevelType w:val="hybridMultilevel"/>
    <w:tmpl w:val="8ACA0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9058D"/>
    <w:multiLevelType w:val="hybridMultilevel"/>
    <w:tmpl w:val="D0CE1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86341"/>
    <w:multiLevelType w:val="multilevel"/>
    <w:tmpl w:val="0E08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CB020E"/>
    <w:multiLevelType w:val="hybridMultilevel"/>
    <w:tmpl w:val="0BD43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17C4C"/>
    <w:multiLevelType w:val="hybridMultilevel"/>
    <w:tmpl w:val="68CA6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A215F"/>
    <w:multiLevelType w:val="hybridMultilevel"/>
    <w:tmpl w:val="D0CE1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A49F4"/>
    <w:multiLevelType w:val="hybridMultilevel"/>
    <w:tmpl w:val="59F43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9425B"/>
    <w:multiLevelType w:val="hybridMultilevel"/>
    <w:tmpl w:val="CB063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E5D96"/>
    <w:multiLevelType w:val="hybridMultilevel"/>
    <w:tmpl w:val="F6B65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A6E7D"/>
    <w:multiLevelType w:val="hybridMultilevel"/>
    <w:tmpl w:val="2C262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51810"/>
    <w:multiLevelType w:val="hybridMultilevel"/>
    <w:tmpl w:val="D0CE1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C1EF0"/>
    <w:multiLevelType w:val="hybridMultilevel"/>
    <w:tmpl w:val="1100AF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938AA"/>
    <w:multiLevelType w:val="hybridMultilevel"/>
    <w:tmpl w:val="2176F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62A47"/>
    <w:multiLevelType w:val="hybridMultilevel"/>
    <w:tmpl w:val="23CEE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A1A70"/>
    <w:multiLevelType w:val="hybridMultilevel"/>
    <w:tmpl w:val="D3782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2"/>
  </w:num>
  <w:num w:numId="4">
    <w:abstractNumId w:val="26"/>
  </w:num>
  <w:num w:numId="5">
    <w:abstractNumId w:val="31"/>
  </w:num>
  <w:num w:numId="6">
    <w:abstractNumId w:val="4"/>
  </w:num>
  <w:num w:numId="7">
    <w:abstractNumId w:val="3"/>
  </w:num>
  <w:num w:numId="8">
    <w:abstractNumId w:val="35"/>
  </w:num>
  <w:num w:numId="9">
    <w:abstractNumId w:val="42"/>
  </w:num>
  <w:num w:numId="10">
    <w:abstractNumId w:val="21"/>
  </w:num>
  <w:num w:numId="11">
    <w:abstractNumId w:val="37"/>
  </w:num>
  <w:num w:numId="12">
    <w:abstractNumId w:val="5"/>
  </w:num>
  <w:num w:numId="13">
    <w:abstractNumId w:val="13"/>
  </w:num>
  <w:num w:numId="14">
    <w:abstractNumId w:val="28"/>
  </w:num>
  <w:num w:numId="15">
    <w:abstractNumId w:val="14"/>
  </w:num>
  <w:num w:numId="16">
    <w:abstractNumId w:val="16"/>
  </w:num>
  <w:num w:numId="17">
    <w:abstractNumId w:val="22"/>
  </w:num>
  <w:num w:numId="18">
    <w:abstractNumId w:val="0"/>
  </w:num>
  <w:num w:numId="19">
    <w:abstractNumId w:val="40"/>
  </w:num>
  <w:num w:numId="20">
    <w:abstractNumId w:val="25"/>
  </w:num>
  <w:num w:numId="21">
    <w:abstractNumId w:val="10"/>
  </w:num>
  <w:num w:numId="22">
    <w:abstractNumId w:val="32"/>
  </w:num>
  <w:num w:numId="23">
    <w:abstractNumId w:val="29"/>
  </w:num>
  <w:num w:numId="24">
    <w:abstractNumId w:val="11"/>
  </w:num>
  <w:num w:numId="25">
    <w:abstractNumId w:val="41"/>
  </w:num>
  <w:num w:numId="26">
    <w:abstractNumId w:val="20"/>
  </w:num>
  <w:num w:numId="27">
    <w:abstractNumId w:val="23"/>
  </w:num>
  <w:num w:numId="28">
    <w:abstractNumId w:val="17"/>
  </w:num>
  <w:num w:numId="29">
    <w:abstractNumId w:val="39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3"/>
  </w:num>
  <w:num w:numId="33">
    <w:abstractNumId w:val="12"/>
  </w:num>
  <w:num w:numId="34">
    <w:abstractNumId w:val="34"/>
  </w:num>
  <w:num w:numId="35">
    <w:abstractNumId w:val="24"/>
  </w:num>
  <w:num w:numId="36">
    <w:abstractNumId w:val="18"/>
  </w:num>
  <w:num w:numId="37">
    <w:abstractNumId w:val="1"/>
  </w:num>
  <w:num w:numId="38">
    <w:abstractNumId w:val="9"/>
  </w:num>
  <w:num w:numId="39">
    <w:abstractNumId w:val="30"/>
  </w:num>
  <w:num w:numId="40">
    <w:abstractNumId w:val="7"/>
  </w:num>
  <w:num w:numId="41">
    <w:abstractNumId w:val="6"/>
  </w:num>
  <w:num w:numId="42">
    <w:abstractNumId w:val="8"/>
  </w:num>
  <w:num w:numId="43">
    <w:abstractNumId w:val="36"/>
  </w:num>
  <w:num w:numId="44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0B6AA28-C7A9-4A63-A7FF-EF7554282D9F}"/>
    <w:docVar w:name="dgnword-eventsink" w:val="2214979196752"/>
  </w:docVars>
  <w:rsids>
    <w:rsidRoot w:val="004E2294"/>
    <w:rsid w:val="00000054"/>
    <w:rsid w:val="0000135F"/>
    <w:rsid w:val="000015EB"/>
    <w:rsid w:val="00002AC5"/>
    <w:rsid w:val="000045D5"/>
    <w:rsid w:val="0000514F"/>
    <w:rsid w:val="000055B2"/>
    <w:rsid w:val="00006F16"/>
    <w:rsid w:val="00007D2A"/>
    <w:rsid w:val="00010FAA"/>
    <w:rsid w:val="00012158"/>
    <w:rsid w:val="00013590"/>
    <w:rsid w:val="00013A31"/>
    <w:rsid w:val="0001441C"/>
    <w:rsid w:val="000171E8"/>
    <w:rsid w:val="0002260A"/>
    <w:rsid w:val="0002277D"/>
    <w:rsid w:val="000233BB"/>
    <w:rsid w:val="00023E9E"/>
    <w:rsid w:val="00030729"/>
    <w:rsid w:val="000316ED"/>
    <w:rsid w:val="0003227A"/>
    <w:rsid w:val="00035DD3"/>
    <w:rsid w:val="00040520"/>
    <w:rsid w:val="0004109E"/>
    <w:rsid w:val="00041DDE"/>
    <w:rsid w:val="00042A2E"/>
    <w:rsid w:val="000461E3"/>
    <w:rsid w:val="0005120C"/>
    <w:rsid w:val="00051367"/>
    <w:rsid w:val="00052C7A"/>
    <w:rsid w:val="000532FC"/>
    <w:rsid w:val="00054DD7"/>
    <w:rsid w:val="00054FE5"/>
    <w:rsid w:val="0005501E"/>
    <w:rsid w:val="00055073"/>
    <w:rsid w:val="0006068A"/>
    <w:rsid w:val="00060BC9"/>
    <w:rsid w:val="00062854"/>
    <w:rsid w:val="000636C1"/>
    <w:rsid w:val="00065C48"/>
    <w:rsid w:val="00066098"/>
    <w:rsid w:val="0006663A"/>
    <w:rsid w:val="0007267C"/>
    <w:rsid w:val="00073285"/>
    <w:rsid w:val="0007409E"/>
    <w:rsid w:val="000755C4"/>
    <w:rsid w:val="00083DB0"/>
    <w:rsid w:val="00087E8C"/>
    <w:rsid w:val="0009131A"/>
    <w:rsid w:val="00093334"/>
    <w:rsid w:val="00095301"/>
    <w:rsid w:val="0009739F"/>
    <w:rsid w:val="000A1BBE"/>
    <w:rsid w:val="000A2762"/>
    <w:rsid w:val="000A3349"/>
    <w:rsid w:val="000A38A0"/>
    <w:rsid w:val="000A3ABF"/>
    <w:rsid w:val="000A4590"/>
    <w:rsid w:val="000A6F7E"/>
    <w:rsid w:val="000A7A12"/>
    <w:rsid w:val="000A7ED7"/>
    <w:rsid w:val="000B176B"/>
    <w:rsid w:val="000B5FD7"/>
    <w:rsid w:val="000B6452"/>
    <w:rsid w:val="000C069A"/>
    <w:rsid w:val="000C1BC8"/>
    <w:rsid w:val="000C7031"/>
    <w:rsid w:val="000C7784"/>
    <w:rsid w:val="000D0EB2"/>
    <w:rsid w:val="000D1079"/>
    <w:rsid w:val="000D14E9"/>
    <w:rsid w:val="000D4582"/>
    <w:rsid w:val="000D7F56"/>
    <w:rsid w:val="000E3651"/>
    <w:rsid w:val="000E4E55"/>
    <w:rsid w:val="000F0C9F"/>
    <w:rsid w:val="000F1E55"/>
    <w:rsid w:val="000F239B"/>
    <w:rsid w:val="000F2F73"/>
    <w:rsid w:val="000F48BC"/>
    <w:rsid w:val="000F4E60"/>
    <w:rsid w:val="00100AA1"/>
    <w:rsid w:val="001015A6"/>
    <w:rsid w:val="001028FE"/>
    <w:rsid w:val="00106A69"/>
    <w:rsid w:val="00106CB5"/>
    <w:rsid w:val="00112F07"/>
    <w:rsid w:val="001130C5"/>
    <w:rsid w:val="0011363C"/>
    <w:rsid w:val="0011724E"/>
    <w:rsid w:val="00117695"/>
    <w:rsid w:val="00117A8A"/>
    <w:rsid w:val="00121EAD"/>
    <w:rsid w:val="00121EEC"/>
    <w:rsid w:val="00122F8D"/>
    <w:rsid w:val="00123C03"/>
    <w:rsid w:val="00125329"/>
    <w:rsid w:val="00125A23"/>
    <w:rsid w:val="00130ED8"/>
    <w:rsid w:val="00132A9C"/>
    <w:rsid w:val="00133478"/>
    <w:rsid w:val="001351B7"/>
    <w:rsid w:val="00135CF4"/>
    <w:rsid w:val="00136209"/>
    <w:rsid w:val="00136CCE"/>
    <w:rsid w:val="00136EFC"/>
    <w:rsid w:val="00141578"/>
    <w:rsid w:val="00141CD6"/>
    <w:rsid w:val="00141E67"/>
    <w:rsid w:val="00142B6E"/>
    <w:rsid w:val="00143DD4"/>
    <w:rsid w:val="00146CFE"/>
    <w:rsid w:val="001476A6"/>
    <w:rsid w:val="001504FE"/>
    <w:rsid w:val="00150BF1"/>
    <w:rsid w:val="00150C30"/>
    <w:rsid w:val="00151AB5"/>
    <w:rsid w:val="00152C77"/>
    <w:rsid w:val="0015402E"/>
    <w:rsid w:val="00156050"/>
    <w:rsid w:val="001566F2"/>
    <w:rsid w:val="0015772C"/>
    <w:rsid w:val="00160734"/>
    <w:rsid w:val="00160EEE"/>
    <w:rsid w:val="0016317A"/>
    <w:rsid w:val="0016322C"/>
    <w:rsid w:val="00164769"/>
    <w:rsid w:val="00165FB7"/>
    <w:rsid w:val="001746AA"/>
    <w:rsid w:val="001756C2"/>
    <w:rsid w:val="001800CD"/>
    <w:rsid w:val="001820DA"/>
    <w:rsid w:val="00182295"/>
    <w:rsid w:val="001824B4"/>
    <w:rsid w:val="001838B4"/>
    <w:rsid w:val="00183DBC"/>
    <w:rsid w:val="0018559A"/>
    <w:rsid w:val="00186716"/>
    <w:rsid w:val="00190FB2"/>
    <w:rsid w:val="00192A9A"/>
    <w:rsid w:val="00192AA5"/>
    <w:rsid w:val="00194FED"/>
    <w:rsid w:val="00195448"/>
    <w:rsid w:val="001A0AE9"/>
    <w:rsid w:val="001A2932"/>
    <w:rsid w:val="001A402F"/>
    <w:rsid w:val="001A4685"/>
    <w:rsid w:val="001A4878"/>
    <w:rsid w:val="001A61D0"/>
    <w:rsid w:val="001A64CD"/>
    <w:rsid w:val="001A6699"/>
    <w:rsid w:val="001B0F5A"/>
    <w:rsid w:val="001B10EB"/>
    <w:rsid w:val="001B154E"/>
    <w:rsid w:val="001B35EC"/>
    <w:rsid w:val="001B4097"/>
    <w:rsid w:val="001B47DB"/>
    <w:rsid w:val="001B6B01"/>
    <w:rsid w:val="001B6B08"/>
    <w:rsid w:val="001B78D4"/>
    <w:rsid w:val="001C1542"/>
    <w:rsid w:val="001C15FC"/>
    <w:rsid w:val="001C5F5B"/>
    <w:rsid w:val="001C6DAC"/>
    <w:rsid w:val="001C71BB"/>
    <w:rsid w:val="001D056F"/>
    <w:rsid w:val="001D5D3F"/>
    <w:rsid w:val="001D60EC"/>
    <w:rsid w:val="001E047F"/>
    <w:rsid w:val="001E1631"/>
    <w:rsid w:val="001E1B8F"/>
    <w:rsid w:val="001E37FD"/>
    <w:rsid w:val="001E4AD7"/>
    <w:rsid w:val="001E4B15"/>
    <w:rsid w:val="001E5897"/>
    <w:rsid w:val="001E6289"/>
    <w:rsid w:val="001E7D4D"/>
    <w:rsid w:val="001F546A"/>
    <w:rsid w:val="001F563D"/>
    <w:rsid w:val="001F58AB"/>
    <w:rsid w:val="001F5AC3"/>
    <w:rsid w:val="001F6B28"/>
    <w:rsid w:val="001F6C74"/>
    <w:rsid w:val="0020282B"/>
    <w:rsid w:val="00202F0C"/>
    <w:rsid w:val="0020470B"/>
    <w:rsid w:val="00206EE0"/>
    <w:rsid w:val="00207150"/>
    <w:rsid w:val="00212F13"/>
    <w:rsid w:val="00214086"/>
    <w:rsid w:val="002147A4"/>
    <w:rsid w:val="00215217"/>
    <w:rsid w:val="00216C04"/>
    <w:rsid w:val="00220947"/>
    <w:rsid w:val="00220FC2"/>
    <w:rsid w:val="00221EAF"/>
    <w:rsid w:val="0022294A"/>
    <w:rsid w:val="00227DD7"/>
    <w:rsid w:val="00231208"/>
    <w:rsid w:val="0023477B"/>
    <w:rsid w:val="00236C06"/>
    <w:rsid w:val="0024042B"/>
    <w:rsid w:val="00244667"/>
    <w:rsid w:val="00250F78"/>
    <w:rsid w:val="002516B5"/>
    <w:rsid w:val="00251AA9"/>
    <w:rsid w:val="002529A5"/>
    <w:rsid w:val="0025530D"/>
    <w:rsid w:val="002568BF"/>
    <w:rsid w:val="002579A2"/>
    <w:rsid w:val="00257C9C"/>
    <w:rsid w:val="00263382"/>
    <w:rsid w:val="0026492F"/>
    <w:rsid w:val="00264AC9"/>
    <w:rsid w:val="00264C79"/>
    <w:rsid w:val="0027023F"/>
    <w:rsid w:val="0027122A"/>
    <w:rsid w:val="002717CB"/>
    <w:rsid w:val="00272213"/>
    <w:rsid w:val="0027229B"/>
    <w:rsid w:val="00273013"/>
    <w:rsid w:val="00275602"/>
    <w:rsid w:val="002756FE"/>
    <w:rsid w:val="00282253"/>
    <w:rsid w:val="0028297D"/>
    <w:rsid w:val="00284110"/>
    <w:rsid w:val="00284B5E"/>
    <w:rsid w:val="00290269"/>
    <w:rsid w:val="0029172A"/>
    <w:rsid w:val="00291C2D"/>
    <w:rsid w:val="00292DA6"/>
    <w:rsid w:val="00294D8C"/>
    <w:rsid w:val="00295DEE"/>
    <w:rsid w:val="002971D3"/>
    <w:rsid w:val="002A0752"/>
    <w:rsid w:val="002A07CD"/>
    <w:rsid w:val="002A20B5"/>
    <w:rsid w:val="002A2737"/>
    <w:rsid w:val="002A35C6"/>
    <w:rsid w:val="002A3DE3"/>
    <w:rsid w:val="002A4EEF"/>
    <w:rsid w:val="002A5AC2"/>
    <w:rsid w:val="002A751A"/>
    <w:rsid w:val="002A7798"/>
    <w:rsid w:val="002B0DF5"/>
    <w:rsid w:val="002C0C12"/>
    <w:rsid w:val="002C0C3F"/>
    <w:rsid w:val="002C106F"/>
    <w:rsid w:val="002C1478"/>
    <w:rsid w:val="002C285E"/>
    <w:rsid w:val="002C305F"/>
    <w:rsid w:val="002D124F"/>
    <w:rsid w:val="002D18E8"/>
    <w:rsid w:val="002D3823"/>
    <w:rsid w:val="002D3B18"/>
    <w:rsid w:val="002D48DA"/>
    <w:rsid w:val="002D6F60"/>
    <w:rsid w:val="002E14F5"/>
    <w:rsid w:val="002E1B53"/>
    <w:rsid w:val="002E2499"/>
    <w:rsid w:val="002E43E8"/>
    <w:rsid w:val="002E443E"/>
    <w:rsid w:val="002E5484"/>
    <w:rsid w:val="002E63AA"/>
    <w:rsid w:val="002E68D2"/>
    <w:rsid w:val="002E74AE"/>
    <w:rsid w:val="002E7D40"/>
    <w:rsid w:val="002F2F5C"/>
    <w:rsid w:val="00300912"/>
    <w:rsid w:val="00301CE7"/>
    <w:rsid w:val="003020E9"/>
    <w:rsid w:val="0030222C"/>
    <w:rsid w:val="003032C0"/>
    <w:rsid w:val="00304251"/>
    <w:rsid w:val="00305108"/>
    <w:rsid w:val="0030636F"/>
    <w:rsid w:val="00306BEE"/>
    <w:rsid w:val="0031000D"/>
    <w:rsid w:val="00313D10"/>
    <w:rsid w:val="00315408"/>
    <w:rsid w:val="003155FE"/>
    <w:rsid w:val="00317406"/>
    <w:rsid w:val="00320291"/>
    <w:rsid w:val="003202FB"/>
    <w:rsid w:val="0032109D"/>
    <w:rsid w:val="003218D5"/>
    <w:rsid w:val="0032435A"/>
    <w:rsid w:val="003244C7"/>
    <w:rsid w:val="00324B3C"/>
    <w:rsid w:val="003312AD"/>
    <w:rsid w:val="0033142E"/>
    <w:rsid w:val="00332258"/>
    <w:rsid w:val="00333ACC"/>
    <w:rsid w:val="00334B83"/>
    <w:rsid w:val="00335562"/>
    <w:rsid w:val="003415AB"/>
    <w:rsid w:val="00342D2B"/>
    <w:rsid w:val="00343711"/>
    <w:rsid w:val="003442B7"/>
    <w:rsid w:val="0034579A"/>
    <w:rsid w:val="003472DA"/>
    <w:rsid w:val="0035308C"/>
    <w:rsid w:val="00353BCA"/>
    <w:rsid w:val="003562F9"/>
    <w:rsid w:val="00356C04"/>
    <w:rsid w:val="00360868"/>
    <w:rsid w:val="00360EB4"/>
    <w:rsid w:val="003624BC"/>
    <w:rsid w:val="00363718"/>
    <w:rsid w:val="00364DCB"/>
    <w:rsid w:val="003657FC"/>
    <w:rsid w:val="003661D0"/>
    <w:rsid w:val="00367B23"/>
    <w:rsid w:val="00370284"/>
    <w:rsid w:val="00374D52"/>
    <w:rsid w:val="00381B19"/>
    <w:rsid w:val="0038747D"/>
    <w:rsid w:val="003903F1"/>
    <w:rsid w:val="00391F52"/>
    <w:rsid w:val="003935C0"/>
    <w:rsid w:val="00394A68"/>
    <w:rsid w:val="003A2F0E"/>
    <w:rsid w:val="003A30A9"/>
    <w:rsid w:val="003A30D9"/>
    <w:rsid w:val="003A34AA"/>
    <w:rsid w:val="003A477F"/>
    <w:rsid w:val="003A636F"/>
    <w:rsid w:val="003A6478"/>
    <w:rsid w:val="003B1025"/>
    <w:rsid w:val="003B1359"/>
    <w:rsid w:val="003B2637"/>
    <w:rsid w:val="003B3695"/>
    <w:rsid w:val="003B6110"/>
    <w:rsid w:val="003B6129"/>
    <w:rsid w:val="003B6583"/>
    <w:rsid w:val="003B66D0"/>
    <w:rsid w:val="003C52ED"/>
    <w:rsid w:val="003C5CD7"/>
    <w:rsid w:val="003C661D"/>
    <w:rsid w:val="003C7AD1"/>
    <w:rsid w:val="003D1AD0"/>
    <w:rsid w:val="003D4FE6"/>
    <w:rsid w:val="003D60F8"/>
    <w:rsid w:val="003E057A"/>
    <w:rsid w:val="003E0E5E"/>
    <w:rsid w:val="003E33EC"/>
    <w:rsid w:val="003E3CCC"/>
    <w:rsid w:val="003E4A46"/>
    <w:rsid w:val="003E5DA2"/>
    <w:rsid w:val="003E6537"/>
    <w:rsid w:val="003F0BEF"/>
    <w:rsid w:val="003F49DD"/>
    <w:rsid w:val="003F4C57"/>
    <w:rsid w:val="003F5774"/>
    <w:rsid w:val="003F6837"/>
    <w:rsid w:val="003F7DDA"/>
    <w:rsid w:val="00400557"/>
    <w:rsid w:val="0040124C"/>
    <w:rsid w:val="00401736"/>
    <w:rsid w:val="00401F2B"/>
    <w:rsid w:val="0040342D"/>
    <w:rsid w:val="004038C7"/>
    <w:rsid w:val="00405E89"/>
    <w:rsid w:val="004064E8"/>
    <w:rsid w:val="0041006B"/>
    <w:rsid w:val="00412188"/>
    <w:rsid w:val="00412FC2"/>
    <w:rsid w:val="00415685"/>
    <w:rsid w:val="004160A1"/>
    <w:rsid w:val="0042100E"/>
    <w:rsid w:val="0042326F"/>
    <w:rsid w:val="00430170"/>
    <w:rsid w:val="0043232E"/>
    <w:rsid w:val="00433212"/>
    <w:rsid w:val="00433D6E"/>
    <w:rsid w:val="00435F76"/>
    <w:rsid w:val="004364F4"/>
    <w:rsid w:val="004412A5"/>
    <w:rsid w:val="00443BF4"/>
    <w:rsid w:val="00444EBF"/>
    <w:rsid w:val="00445408"/>
    <w:rsid w:val="00450031"/>
    <w:rsid w:val="00450BAD"/>
    <w:rsid w:val="00452247"/>
    <w:rsid w:val="00454754"/>
    <w:rsid w:val="00454DCD"/>
    <w:rsid w:val="00455195"/>
    <w:rsid w:val="00456E1A"/>
    <w:rsid w:val="00456F73"/>
    <w:rsid w:val="0045729F"/>
    <w:rsid w:val="00463283"/>
    <w:rsid w:val="00464CF3"/>
    <w:rsid w:val="004658B9"/>
    <w:rsid w:val="004672C5"/>
    <w:rsid w:val="00470171"/>
    <w:rsid w:val="00472E5F"/>
    <w:rsid w:val="00472F59"/>
    <w:rsid w:val="0047329C"/>
    <w:rsid w:val="004751BD"/>
    <w:rsid w:val="00476F42"/>
    <w:rsid w:val="00482BDF"/>
    <w:rsid w:val="0048498F"/>
    <w:rsid w:val="004870B7"/>
    <w:rsid w:val="00490DCE"/>
    <w:rsid w:val="00491367"/>
    <w:rsid w:val="00495438"/>
    <w:rsid w:val="00495E80"/>
    <w:rsid w:val="00496354"/>
    <w:rsid w:val="00496A71"/>
    <w:rsid w:val="004A0EBF"/>
    <w:rsid w:val="004A2780"/>
    <w:rsid w:val="004A5606"/>
    <w:rsid w:val="004A6CF6"/>
    <w:rsid w:val="004A6DBF"/>
    <w:rsid w:val="004B041E"/>
    <w:rsid w:val="004B05A4"/>
    <w:rsid w:val="004B16E7"/>
    <w:rsid w:val="004B3A10"/>
    <w:rsid w:val="004B4617"/>
    <w:rsid w:val="004B6C50"/>
    <w:rsid w:val="004B707C"/>
    <w:rsid w:val="004B7228"/>
    <w:rsid w:val="004B7E25"/>
    <w:rsid w:val="004B7E5A"/>
    <w:rsid w:val="004C0ADF"/>
    <w:rsid w:val="004C2098"/>
    <w:rsid w:val="004C2EA6"/>
    <w:rsid w:val="004C6F92"/>
    <w:rsid w:val="004C772D"/>
    <w:rsid w:val="004D1158"/>
    <w:rsid w:val="004D42AF"/>
    <w:rsid w:val="004D6D65"/>
    <w:rsid w:val="004E1D75"/>
    <w:rsid w:val="004E2294"/>
    <w:rsid w:val="004E43D8"/>
    <w:rsid w:val="004E460E"/>
    <w:rsid w:val="004E5044"/>
    <w:rsid w:val="004E5542"/>
    <w:rsid w:val="004F2EDC"/>
    <w:rsid w:val="004F5374"/>
    <w:rsid w:val="004F5FD6"/>
    <w:rsid w:val="004F65CC"/>
    <w:rsid w:val="004F66C8"/>
    <w:rsid w:val="004F73F5"/>
    <w:rsid w:val="004F7BFD"/>
    <w:rsid w:val="005001E5"/>
    <w:rsid w:val="00501CD2"/>
    <w:rsid w:val="005031DD"/>
    <w:rsid w:val="00504627"/>
    <w:rsid w:val="00510681"/>
    <w:rsid w:val="00510C33"/>
    <w:rsid w:val="005115BC"/>
    <w:rsid w:val="00511695"/>
    <w:rsid w:val="00511C2E"/>
    <w:rsid w:val="005129BE"/>
    <w:rsid w:val="00514165"/>
    <w:rsid w:val="00515EA8"/>
    <w:rsid w:val="00521F4E"/>
    <w:rsid w:val="00523083"/>
    <w:rsid w:val="00524089"/>
    <w:rsid w:val="00524906"/>
    <w:rsid w:val="00525464"/>
    <w:rsid w:val="00526A4C"/>
    <w:rsid w:val="00526E33"/>
    <w:rsid w:val="00527F95"/>
    <w:rsid w:val="0053097E"/>
    <w:rsid w:val="005331C7"/>
    <w:rsid w:val="005331E5"/>
    <w:rsid w:val="005417AC"/>
    <w:rsid w:val="00542482"/>
    <w:rsid w:val="00543088"/>
    <w:rsid w:val="00543C81"/>
    <w:rsid w:val="00544FA7"/>
    <w:rsid w:val="00547456"/>
    <w:rsid w:val="0055022A"/>
    <w:rsid w:val="00551296"/>
    <w:rsid w:val="005525EB"/>
    <w:rsid w:val="00552DE7"/>
    <w:rsid w:val="0055351B"/>
    <w:rsid w:val="0056008A"/>
    <w:rsid w:val="0056170D"/>
    <w:rsid w:val="00564266"/>
    <w:rsid w:val="00564CFA"/>
    <w:rsid w:val="005655D5"/>
    <w:rsid w:val="005677DF"/>
    <w:rsid w:val="00567AFB"/>
    <w:rsid w:val="00571ED0"/>
    <w:rsid w:val="005739D6"/>
    <w:rsid w:val="0057530C"/>
    <w:rsid w:val="0057662C"/>
    <w:rsid w:val="00577B97"/>
    <w:rsid w:val="00583FE1"/>
    <w:rsid w:val="00585794"/>
    <w:rsid w:val="0058587E"/>
    <w:rsid w:val="00585C65"/>
    <w:rsid w:val="00590BDD"/>
    <w:rsid w:val="00592303"/>
    <w:rsid w:val="00592684"/>
    <w:rsid w:val="00593126"/>
    <w:rsid w:val="005934B7"/>
    <w:rsid w:val="00596318"/>
    <w:rsid w:val="00596D70"/>
    <w:rsid w:val="005A00B7"/>
    <w:rsid w:val="005A1469"/>
    <w:rsid w:val="005A1925"/>
    <w:rsid w:val="005A280A"/>
    <w:rsid w:val="005A64AA"/>
    <w:rsid w:val="005A6F40"/>
    <w:rsid w:val="005A7E7D"/>
    <w:rsid w:val="005B0A89"/>
    <w:rsid w:val="005B2255"/>
    <w:rsid w:val="005B27AE"/>
    <w:rsid w:val="005B36EA"/>
    <w:rsid w:val="005B39D4"/>
    <w:rsid w:val="005B3A0E"/>
    <w:rsid w:val="005B49BF"/>
    <w:rsid w:val="005B51F9"/>
    <w:rsid w:val="005C3219"/>
    <w:rsid w:val="005C65F2"/>
    <w:rsid w:val="005C73AA"/>
    <w:rsid w:val="005C779D"/>
    <w:rsid w:val="005D0623"/>
    <w:rsid w:val="005D34AF"/>
    <w:rsid w:val="005D3C30"/>
    <w:rsid w:val="005D4B62"/>
    <w:rsid w:val="005D574C"/>
    <w:rsid w:val="005D5A02"/>
    <w:rsid w:val="005D6B0D"/>
    <w:rsid w:val="005D7D3C"/>
    <w:rsid w:val="005E03AD"/>
    <w:rsid w:val="005E3977"/>
    <w:rsid w:val="005E5F7B"/>
    <w:rsid w:val="005E64CC"/>
    <w:rsid w:val="005F04C9"/>
    <w:rsid w:val="005F0D55"/>
    <w:rsid w:val="005F24A4"/>
    <w:rsid w:val="005F2840"/>
    <w:rsid w:val="005F639A"/>
    <w:rsid w:val="005F72A8"/>
    <w:rsid w:val="005F7A4A"/>
    <w:rsid w:val="005F7A6A"/>
    <w:rsid w:val="006016C6"/>
    <w:rsid w:val="00601C8B"/>
    <w:rsid w:val="00602902"/>
    <w:rsid w:val="00602F14"/>
    <w:rsid w:val="006032C5"/>
    <w:rsid w:val="00603A70"/>
    <w:rsid w:val="006046C8"/>
    <w:rsid w:val="00605A4E"/>
    <w:rsid w:val="0060673D"/>
    <w:rsid w:val="00610753"/>
    <w:rsid w:val="00612F50"/>
    <w:rsid w:val="00613143"/>
    <w:rsid w:val="00620602"/>
    <w:rsid w:val="00621845"/>
    <w:rsid w:val="006235C0"/>
    <w:rsid w:val="00623755"/>
    <w:rsid w:val="00625F71"/>
    <w:rsid w:val="006263E6"/>
    <w:rsid w:val="00626C0C"/>
    <w:rsid w:val="00630A3E"/>
    <w:rsid w:val="00631834"/>
    <w:rsid w:val="006363C8"/>
    <w:rsid w:val="00636718"/>
    <w:rsid w:val="00637F90"/>
    <w:rsid w:val="0064184C"/>
    <w:rsid w:val="00644E0C"/>
    <w:rsid w:val="00646F3D"/>
    <w:rsid w:val="00647396"/>
    <w:rsid w:val="00652898"/>
    <w:rsid w:val="0065354D"/>
    <w:rsid w:val="0065437C"/>
    <w:rsid w:val="006555E1"/>
    <w:rsid w:val="00660C07"/>
    <w:rsid w:val="00663252"/>
    <w:rsid w:val="006740EC"/>
    <w:rsid w:val="0067554C"/>
    <w:rsid w:val="00676534"/>
    <w:rsid w:val="00676B13"/>
    <w:rsid w:val="00676FF5"/>
    <w:rsid w:val="0067737D"/>
    <w:rsid w:val="0068148D"/>
    <w:rsid w:val="00682435"/>
    <w:rsid w:val="0068333B"/>
    <w:rsid w:val="00685F25"/>
    <w:rsid w:val="00686A6B"/>
    <w:rsid w:val="006926AC"/>
    <w:rsid w:val="00694210"/>
    <w:rsid w:val="00694899"/>
    <w:rsid w:val="00694FF3"/>
    <w:rsid w:val="00695515"/>
    <w:rsid w:val="00695868"/>
    <w:rsid w:val="00697E90"/>
    <w:rsid w:val="00697FE5"/>
    <w:rsid w:val="006A2B76"/>
    <w:rsid w:val="006A3BF5"/>
    <w:rsid w:val="006A6623"/>
    <w:rsid w:val="006B07BC"/>
    <w:rsid w:val="006B18ED"/>
    <w:rsid w:val="006B1D4F"/>
    <w:rsid w:val="006B2217"/>
    <w:rsid w:val="006B357D"/>
    <w:rsid w:val="006B3E24"/>
    <w:rsid w:val="006B75B7"/>
    <w:rsid w:val="006C281F"/>
    <w:rsid w:val="006C34D4"/>
    <w:rsid w:val="006C6794"/>
    <w:rsid w:val="006C70EC"/>
    <w:rsid w:val="006C7876"/>
    <w:rsid w:val="006D145E"/>
    <w:rsid w:val="006D14CD"/>
    <w:rsid w:val="006D1A37"/>
    <w:rsid w:val="006D2452"/>
    <w:rsid w:val="006D292C"/>
    <w:rsid w:val="006D2C25"/>
    <w:rsid w:val="006D359C"/>
    <w:rsid w:val="006D4196"/>
    <w:rsid w:val="006D5CC4"/>
    <w:rsid w:val="006D729A"/>
    <w:rsid w:val="006E2A1B"/>
    <w:rsid w:val="006E2BCB"/>
    <w:rsid w:val="006E492C"/>
    <w:rsid w:val="006E4C2E"/>
    <w:rsid w:val="006E60C2"/>
    <w:rsid w:val="006E65C3"/>
    <w:rsid w:val="006E7A62"/>
    <w:rsid w:val="006F22E3"/>
    <w:rsid w:val="006F2EA1"/>
    <w:rsid w:val="006F3C38"/>
    <w:rsid w:val="006F45E7"/>
    <w:rsid w:val="006F57CE"/>
    <w:rsid w:val="00701BB9"/>
    <w:rsid w:val="007036C2"/>
    <w:rsid w:val="007058E5"/>
    <w:rsid w:val="00707449"/>
    <w:rsid w:val="007114E3"/>
    <w:rsid w:val="007117C9"/>
    <w:rsid w:val="007128E4"/>
    <w:rsid w:val="00712DE5"/>
    <w:rsid w:val="007136E4"/>
    <w:rsid w:val="0071535A"/>
    <w:rsid w:val="0071585D"/>
    <w:rsid w:val="00716EE7"/>
    <w:rsid w:val="00720543"/>
    <w:rsid w:val="00720AA2"/>
    <w:rsid w:val="00720EA5"/>
    <w:rsid w:val="00720FD0"/>
    <w:rsid w:val="0072197F"/>
    <w:rsid w:val="007224B7"/>
    <w:rsid w:val="0072560C"/>
    <w:rsid w:val="00727D83"/>
    <w:rsid w:val="0073044D"/>
    <w:rsid w:val="00730CA8"/>
    <w:rsid w:val="007324FE"/>
    <w:rsid w:val="007328C7"/>
    <w:rsid w:val="00735F2A"/>
    <w:rsid w:val="0073604F"/>
    <w:rsid w:val="00744967"/>
    <w:rsid w:val="00746414"/>
    <w:rsid w:val="0074718F"/>
    <w:rsid w:val="00750A34"/>
    <w:rsid w:val="00751918"/>
    <w:rsid w:val="00751B45"/>
    <w:rsid w:val="007547A6"/>
    <w:rsid w:val="0075597A"/>
    <w:rsid w:val="00756154"/>
    <w:rsid w:val="0076226A"/>
    <w:rsid w:val="00762937"/>
    <w:rsid w:val="00764C36"/>
    <w:rsid w:val="00765A28"/>
    <w:rsid w:val="007712BB"/>
    <w:rsid w:val="00774E57"/>
    <w:rsid w:val="00780244"/>
    <w:rsid w:val="00783CEE"/>
    <w:rsid w:val="00785F61"/>
    <w:rsid w:val="00786904"/>
    <w:rsid w:val="00790280"/>
    <w:rsid w:val="007921CC"/>
    <w:rsid w:val="00795DE0"/>
    <w:rsid w:val="00797403"/>
    <w:rsid w:val="007A2637"/>
    <w:rsid w:val="007A3126"/>
    <w:rsid w:val="007A3834"/>
    <w:rsid w:val="007A4B99"/>
    <w:rsid w:val="007A7FBF"/>
    <w:rsid w:val="007B061E"/>
    <w:rsid w:val="007B15A4"/>
    <w:rsid w:val="007B1D7E"/>
    <w:rsid w:val="007B3E2A"/>
    <w:rsid w:val="007B5099"/>
    <w:rsid w:val="007B68C5"/>
    <w:rsid w:val="007B7119"/>
    <w:rsid w:val="007B73FC"/>
    <w:rsid w:val="007B74CB"/>
    <w:rsid w:val="007B7BD8"/>
    <w:rsid w:val="007C10E5"/>
    <w:rsid w:val="007C2577"/>
    <w:rsid w:val="007D2411"/>
    <w:rsid w:val="007D2C41"/>
    <w:rsid w:val="007D30E5"/>
    <w:rsid w:val="007D3CBD"/>
    <w:rsid w:val="007D485D"/>
    <w:rsid w:val="007D6D05"/>
    <w:rsid w:val="007D7A8F"/>
    <w:rsid w:val="007E0482"/>
    <w:rsid w:val="007E28D6"/>
    <w:rsid w:val="007E51A9"/>
    <w:rsid w:val="007E55A5"/>
    <w:rsid w:val="007E6BD1"/>
    <w:rsid w:val="007E6F10"/>
    <w:rsid w:val="007E7492"/>
    <w:rsid w:val="007E7A32"/>
    <w:rsid w:val="007E7E56"/>
    <w:rsid w:val="007F27F1"/>
    <w:rsid w:val="007F2E45"/>
    <w:rsid w:val="007F3F8C"/>
    <w:rsid w:val="007F4235"/>
    <w:rsid w:val="007F51FB"/>
    <w:rsid w:val="007F6AA4"/>
    <w:rsid w:val="00800475"/>
    <w:rsid w:val="0080484D"/>
    <w:rsid w:val="008048F8"/>
    <w:rsid w:val="008118AE"/>
    <w:rsid w:val="008118C3"/>
    <w:rsid w:val="00811C75"/>
    <w:rsid w:val="00813442"/>
    <w:rsid w:val="00814A87"/>
    <w:rsid w:val="00815FE8"/>
    <w:rsid w:val="008164BA"/>
    <w:rsid w:val="008206B6"/>
    <w:rsid w:val="00820C08"/>
    <w:rsid w:val="00822447"/>
    <w:rsid w:val="00823121"/>
    <w:rsid w:val="00824964"/>
    <w:rsid w:val="00824EDB"/>
    <w:rsid w:val="00831D5E"/>
    <w:rsid w:val="00832045"/>
    <w:rsid w:val="008344AE"/>
    <w:rsid w:val="00840889"/>
    <w:rsid w:val="008416EA"/>
    <w:rsid w:val="008428A9"/>
    <w:rsid w:val="00842B68"/>
    <w:rsid w:val="0084357D"/>
    <w:rsid w:val="00847EB2"/>
    <w:rsid w:val="00850351"/>
    <w:rsid w:val="00850DDE"/>
    <w:rsid w:val="00854FC2"/>
    <w:rsid w:val="00857B14"/>
    <w:rsid w:val="00857C26"/>
    <w:rsid w:val="00857FAA"/>
    <w:rsid w:val="00862062"/>
    <w:rsid w:val="00862590"/>
    <w:rsid w:val="008635DE"/>
    <w:rsid w:val="00866EF1"/>
    <w:rsid w:val="008734BF"/>
    <w:rsid w:val="008735AD"/>
    <w:rsid w:val="00873D08"/>
    <w:rsid w:val="00873EED"/>
    <w:rsid w:val="00874C85"/>
    <w:rsid w:val="00874FFA"/>
    <w:rsid w:val="008800E7"/>
    <w:rsid w:val="008806D7"/>
    <w:rsid w:val="008810CB"/>
    <w:rsid w:val="0088164A"/>
    <w:rsid w:val="00883F35"/>
    <w:rsid w:val="008861AD"/>
    <w:rsid w:val="008928FB"/>
    <w:rsid w:val="008941CA"/>
    <w:rsid w:val="0089566F"/>
    <w:rsid w:val="008A091B"/>
    <w:rsid w:val="008A2172"/>
    <w:rsid w:val="008A336C"/>
    <w:rsid w:val="008A3793"/>
    <w:rsid w:val="008A461C"/>
    <w:rsid w:val="008A4A6A"/>
    <w:rsid w:val="008B256E"/>
    <w:rsid w:val="008B3F0B"/>
    <w:rsid w:val="008B4BC8"/>
    <w:rsid w:val="008C25BF"/>
    <w:rsid w:val="008C2B59"/>
    <w:rsid w:val="008C430C"/>
    <w:rsid w:val="008C4353"/>
    <w:rsid w:val="008C4447"/>
    <w:rsid w:val="008C5A82"/>
    <w:rsid w:val="008D0657"/>
    <w:rsid w:val="008D18B2"/>
    <w:rsid w:val="008D3B1D"/>
    <w:rsid w:val="008D52E2"/>
    <w:rsid w:val="008D5E1B"/>
    <w:rsid w:val="008E028B"/>
    <w:rsid w:val="008E13B8"/>
    <w:rsid w:val="008E23AD"/>
    <w:rsid w:val="008E24F2"/>
    <w:rsid w:val="008E28D7"/>
    <w:rsid w:val="008E2CEE"/>
    <w:rsid w:val="008E41C3"/>
    <w:rsid w:val="008E7527"/>
    <w:rsid w:val="008E75CF"/>
    <w:rsid w:val="008F0A89"/>
    <w:rsid w:val="008F333A"/>
    <w:rsid w:val="008F42EF"/>
    <w:rsid w:val="008F7CA1"/>
    <w:rsid w:val="0090144C"/>
    <w:rsid w:val="00903236"/>
    <w:rsid w:val="009034D7"/>
    <w:rsid w:val="00904A97"/>
    <w:rsid w:val="0090783C"/>
    <w:rsid w:val="0091448D"/>
    <w:rsid w:val="00915FC0"/>
    <w:rsid w:val="00916B05"/>
    <w:rsid w:val="00920E60"/>
    <w:rsid w:val="0092569B"/>
    <w:rsid w:val="00925F71"/>
    <w:rsid w:val="00927611"/>
    <w:rsid w:val="00932495"/>
    <w:rsid w:val="00933499"/>
    <w:rsid w:val="0093440D"/>
    <w:rsid w:val="009346AC"/>
    <w:rsid w:val="00937627"/>
    <w:rsid w:val="0093798D"/>
    <w:rsid w:val="00941563"/>
    <w:rsid w:val="0094173D"/>
    <w:rsid w:val="00945CB3"/>
    <w:rsid w:val="009465C2"/>
    <w:rsid w:val="00950619"/>
    <w:rsid w:val="00951B73"/>
    <w:rsid w:val="00955E40"/>
    <w:rsid w:val="00956BBF"/>
    <w:rsid w:val="00957518"/>
    <w:rsid w:val="009630BD"/>
    <w:rsid w:val="00963241"/>
    <w:rsid w:val="009646D1"/>
    <w:rsid w:val="00965095"/>
    <w:rsid w:val="0096606A"/>
    <w:rsid w:val="009662EA"/>
    <w:rsid w:val="009663AC"/>
    <w:rsid w:val="00967B82"/>
    <w:rsid w:val="009721DB"/>
    <w:rsid w:val="00981BD7"/>
    <w:rsid w:val="00983C60"/>
    <w:rsid w:val="00985117"/>
    <w:rsid w:val="0098674D"/>
    <w:rsid w:val="00986BEC"/>
    <w:rsid w:val="00987ACD"/>
    <w:rsid w:val="00987C08"/>
    <w:rsid w:val="00987E8D"/>
    <w:rsid w:val="00996BAF"/>
    <w:rsid w:val="009A5CA2"/>
    <w:rsid w:val="009A69B2"/>
    <w:rsid w:val="009B0FA4"/>
    <w:rsid w:val="009B1519"/>
    <w:rsid w:val="009B485C"/>
    <w:rsid w:val="009B51CD"/>
    <w:rsid w:val="009C07FE"/>
    <w:rsid w:val="009C111A"/>
    <w:rsid w:val="009C18E2"/>
    <w:rsid w:val="009C196B"/>
    <w:rsid w:val="009C2182"/>
    <w:rsid w:val="009C50C3"/>
    <w:rsid w:val="009C6587"/>
    <w:rsid w:val="009C7C57"/>
    <w:rsid w:val="009D01A0"/>
    <w:rsid w:val="009D1BD8"/>
    <w:rsid w:val="009D1D52"/>
    <w:rsid w:val="009E01CC"/>
    <w:rsid w:val="009E055F"/>
    <w:rsid w:val="009E4399"/>
    <w:rsid w:val="009E4B9B"/>
    <w:rsid w:val="009E6723"/>
    <w:rsid w:val="009F1ABA"/>
    <w:rsid w:val="009F34ED"/>
    <w:rsid w:val="009F3F01"/>
    <w:rsid w:val="009F6371"/>
    <w:rsid w:val="009F6737"/>
    <w:rsid w:val="009F7412"/>
    <w:rsid w:val="00A01BF3"/>
    <w:rsid w:val="00A02A33"/>
    <w:rsid w:val="00A0329F"/>
    <w:rsid w:val="00A035F6"/>
    <w:rsid w:val="00A03705"/>
    <w:rsid w:val="00A06689"/>
    <w:rsid w:val="00A06A92"/>
    <w:rsid w:val="00A1015F"/>
    <w:rsid w:val="00A1156B"/>
    <w:rsid w:val="00A12C16"/>
    <w:rsid w:val="00A13506"/>
    <w:rsid w:val="00A15E03"/>
    <w:rsid w:val="00A176AE"/>
    <w:rsid w:val="00A17EF3"/>
    <w:rsid w:val="00A20D90"/>
    <w:rsid w:val="00A21984"/>
    <w:rsid w:val="00A25699"/>
    <w:rsid w:val="00A2596C"/>
    <w:rsid w:val="00A25A04"/>
    <w:rsid w:val="00A2677E"/>
    <w:rsid w:val="00A2715B"/>
    <w:rsid w:val="00A27A7B"/>
    <w:rsid w:val="00A30DDD"/>
    <w:rsid w:val="00A31E99"/>
    <w:rsid w:val="00A34B21"/>
    <w:rsid w:val="00A35395"/>
    <w:rsid w:val="00A354EF"/>
    <w:rsid w:val="00A35AD2"/>
    <w:rsid w:val="00A35F93"/>
    <w:rsid w:val="00A364A0"/>
    <w:rsid w:val="00A373B2"/>
    <w:rsid w:val="00A42C1B"/>
    <w:rsid w:val="00A45B84"/>
    <w:rsid w:val="00A4687E"/>
    <w:rsid w:val="00A4797F"/>
    <w:rsid w:val="00A512A1"/>
    <w:rsid w:val="00A51FF0"/>
    <w:rsid w:val="00A52657"/>
    <w:rsid w:val="00A531F5"/>
    <w:rsid w:val="00A60424"/>
    <w:rsid w:val="00A60CA0"/>
    <w:rsid w:val="00A64A91"/>
    <w:rsid w:val="00A66537"/>
    <w:rsid w:val="00A67242"/>
    <w:rsid w:val="00A67C80"/>
    <w:rsid w:val="00A703C9"/>
    <w:rsid w:val="00A70863"/>
    <w:rsid w:val="00A72FDA"/>
    <w:rsid w:val="00A73E66"/>
    <w:rsid w:val="00A74C48"/>
    <w:rsid w:val="00A75E38"/>
    <w:rsid w:val="00A76C9B"/>
    <w:rsid w:val="00A77736"/>
    <w:rsid w:val="00A777B0"/>
    <w:rsid w:val="00A80918"/>
    <w:rsid w:val="00A81624"/>
    <w:rsid w:val="00A8217D"/>
    <w:rsid w:val="00A82E3D"/>
    <w:rsid w:val="00A84748"/>
    <w:rsid w:val="00A85F71"/>
    <w:rsid w:val="00A860B5"/>
    <w:rsid w:val="00A87419"/>
    <w:rsid w:val="00A90726"/>
    <w:rsid w:val="00A90941"/>
    <w:rsid w:val="00A9385F"/>
    <w:rsid w:val="00A9416A"/>
    <w:rsid w:val="00A9648C"/>
    <w:rsid w:val="00A97270"/>
    <w:rsid w:val="00A976BF"/>
    <w:rsid w:val="00AA0159"/>
    <w:rsid w:val="00AA02BA"/>
    <w:rsid w:val="00AA3545"/>
    <w:rsid w:val="00AA471D"/>
    <w:rsid w:val="00AB1630"/>
    <w:rsid w:val="00AB3385"/>
    <w:rsid w:val="00AB4140"/>
    <w:rsid w:val="00AB4F37"/>
    <w:rsid w:val="00AB6A52"/>
    <w:rsid w:val="00AC138C"/>
    <w:rsid w:val="00AC1DC8"/>
    <w:rsid w:val="00AC3C46"/>
    <w:rsid w:val="00AC46FB"/>
    <w:rsid w:val="00AC4AF7"/>
    <w:rsid w:val="00AC4B67"/>
    <w:rsid w:val="00AC5360"/>
    <w:rsid w:val="00AC54B7"/>
    <w:rsid w:val="00AC6A19"/>
    <w:rsid w:val="00AD3CF9"/>
    <w:rsid w:val="00AD5799"/>
    <w:rsid w:val="00AD6052"/>
    <w:rsid w:val="00AD624F"/>
    <w:rsid w:val="00AD67F4"/>
    <w:rsid w:val="00AE25A3"/>
    <w:rsid w:val="00AE3053"/>
    <w:rsid w:val="00AE3EF6"/>
    <w:rsid w:val="00AE45D5"/>
    <w:rsid w:val="00AF054E"/>
    <w:rsid w:val="00AF0C27"/>
    <w:rsid w:val="00AF199F"/>
    <w:rsid w:val="00AF479A"/>
    <w:rsid w:val="00AF4AFB"/>
    <w:rsid w:val="00B01B90"/>
    <w:rsid w:val="00B02907"/>
    <w:rsid w:val="00B04068"/>
    <w:rsid w:val="00B1130F"/>
    <w:rsid w:val="00B1407F"/>
    <w:rsid w:val="00B21016"/>
    <w:rsid w:val="00B2193D"/>
    <w:rsid w:val="00B219C8"/>
    <w:rsid w:val="00B219E1"/>
    <w:rsid w:val="00B2304B"/>
    <w:rsid w:val="00B23355"/>
    <w:rsid w:val="00B24834"/>
    <w:rsid w:val="00B26306"/>
    <w:rsid w:val="00B26A2B"/>
    <w:rsid w:val="00B300F7"/>
    <w:rsid w:val="00B32174"/>
    <w:rsid w:val="00B33892"/>
    <w:rsid w:val="00B365B1"/>
    <w:rsid w:val="00B4079F"/>
    <w:rsid w:val="00B435F8"/>
    <w:rsid w:val="00B45A41"/>
    <w:rsid w:val="00B45D77"/>
    <w:rsid w:val="00B469C1"/>
    <w:rsid w:val="00B4752E"/>
    <w:rsid w:val="00B5101C"/>
    <w:rsid w:val="00B519B7"/>
    <w:rsid w:val="00B51D28"/>
    <w:rsid w:val="00B52B78"/>
    <w:rsid w:val="00B52CFC"/>
    <w:rsid w:val="00B546F6"/>
    <w:rsid w:val="00B56252"/>
    <w:rsid w:val="00B65E1D"/>
    <w:rsid w:val="00B671A3"/>
    <w:rsid w:val="00B6745C"/>
    <w:rsid w:val="00B70E1F"/>
    <w:rsid w:val="00B7199B"/>
    <w:rsid w:val="00B746AC"/>
    <w:rsid w:val="00B74ACB"/>
    <w:rsid w:val="00B771F6"/>
    <w:rsid w:val="00B773FB"/>
    <w:rsid w:val="00B8045F"/>
    <w:rsid w:val="00B811C9"/>
    <w:rsid w:val="00B81ACD"/>
    <w:rsid w:val="00B81DB3"/>
    <w:rsid w:val="00B900C1"/>
    <w:rsid w:val="00B914EC"/>
    <w:rsid w:val="00B929E8"/>
    <w:rsid w:val="00B93088"/>
    <w:rsid w:val="00B9344A"/>
    <w:rsid w:val="00BA0531"/>
    <w:rsid w:val="00BA0D4A"/>
    <w:rsid w:val="00BA1570"/>
    <w:rsid w:val="00BA31CE"/>
    <w:rsid w:val="00BA5465"/>
    <w:rsid w:val="00BA6E24"/>
    <w:rsid w:val="00BB10EE"/>
    <w:rsid w:val="00BB3946"/>
    <w:rsid w:val="00BB3A01"/>
    <w:rsid w:val="00BB4083"/>
    <w:rsid w:val="00BB4205"/>
    <w:rsid w:val="00BB54C8"/>
    <w:rsid w:val="00BC4053"/>
    <w:rsid w:val="00BD189B"/>
    <w:rsid w:val="00BD1A64"/>
    <w:rsid w:val="00BD4061"/>
    <w:rsid w:val="00BD4F28"/>
    <w:rsid w:val="00BD788B"/>
    <w:rsid w:val="00BD7EA8"/>
    <w:rsid w:val="00BE029B"/>
    <w:rsid w:val="00BE095F"/>
    <w:rsid w:val="00BE198A"/>
    <w:rsid w:val="00BE217A"/>
    <w:rsid w:val="00BE4EDB"/>
    <w:rsid w:val="00BE66E3"/>
    <w:rsid w:val="00BF0A7B"/>
    <w:rsid w:val="00BF23FB"/>
    <w:rsid w:val="00BF6152"/>
    <w:rsid w:val="00BF6BFA"/>
    <w:rsid w:val="00BF7DE6"/>
    <w:rsid w:val="00C00EE4"/>
    <w:rsid w:val="00C01061"/>
    <w:rsid w:val="00C012CF"/>
    <w:rsid w:val="00C03318"/>
    <w:rsid w:val="00C04515"/>
    <w:rsid w:val="00C05F54"/>
    <w:rsid w:val="00C06162"/>
    <w:rsid w:val="00C065FD"/>
    <w:rsid w:val="00C06C15"/>
    <w:rsid w:val="00C06C60"/>
    <w:rsid w:val="00C07740"/>
    <w:rsid w:val="00C07AD8"/>
    <w:rsid w:val="00C123C9"/>
    <w:rsid w:val="00C15873"/>
    <w:rsid w:val="00C21021"/>
    <w:rsid w:val="00C248D7"/>
    <w:rsid w:val="00C2521B"/>
    <w:rsid w:val="00C25264"/>
    <w:rsid w:val="00C253EF"/>
    <w:rsid w:val="00C256CF"/>
    <w:rsid w:val="00C2601B"/>
    <w:rsid w:val="00C330AA"/>
    <w:rsid w:val="00C362E9"/>
    <w:rsid w:val="00C3747F"/>
    <w:rsid w:val="00C40BE6"/>
    <w:rsid w:val="00C43BB4"/>
    <w:rsid w:val="00C44CD4"/>
    <w:rsid w:val="00C44D55"/>
    <w:rsid w:val="00C4528D"/>
    <w:rsid w:val="00C513BD"/>
    <w:rsid w:val="00C5175C"/>
    <w:rsid w:val="00C53851"/>
    <w:rsid w:val="00C658DB"/>
    <w:rsid w:val="00C672B1"/>
    <w:rsid w:val="00C70F2D"/>
    <w:rsid w:val="00C712C0"/>
    <w:rsid w:val="00C718A6"/>
    <w:rsid w:val="00C721D4"/>
    <w:rsid w:val="00C749FA"/>
    <w:rsid w:val="00C804CC"/>
    <w:rsid w:val="00C8057B"/>
    <w:rsid w:val="00C81606"/>
    <w:rsid w:val="00C83AA6"/>
    <w:rsid w:val="00C83BDC"/>
    <w:rsid w:val="00C8560E"/>
    <w:rsid w:val="00C861B6"/>
    <w:rsid w:val="00C9196B"/>
    <w:rsid w:val="00C938C8"/>
    <w:rsid w:val="00C93FF9"/>
    <w:rsid w:val="00C945F4"/>
    <w:rsid w:val="00C94634"/>
    <w:rsid w:val="00C96F75"/>
    <w:rsid w:val="00CA2A70"/>
    <w:rsid w:val="00CA3809"/>
    <w:rsid w:val="00CA484F"/>
    <w:rsid w:val="00CA558D"/>
    <w:rsid w:val="00CA5A55"/>
    <w:rsid w:val="00CB0D3D"/>
    <w:rsid w:val="00CB0D54"/>
    <w:rsid w:val="00CB1EE7"/>
    <w:rsid w:val="00CB336E"/>
    <w:rsid w:val="00CB553C"/>
    <w:rsid w:val="00CB57E3"/>
    <w:rsid w:val="00CB6284"/>
    <w:rsid w:val="00CB6CD8"/>
    <w:rsid w:val="00CB7716"/>
    <w:rsid w:val="00CC018C"/>
    <w:rsid w:val="00CC0220"/>
    <w:rsid w:val="00CC2095"/>
    <w:rsid w:val="00CC20CA"/>
    <w:rsid w:val="00CC285C"/>
    <w:rsid w:val="00CC40C8"/>
    <w:rsid w:val="00CC4BC7"/>
    <w:rsid w:val="00CC4C6D"/>
    <w:rsid w:val="00CC6FC3"/>
    <w:rsid w:val="00CC7B7B"/>
    <w:rsid w:val="00CD0145"/>
    <w:rsid w:val="00CD0493"/>
    <w:rsid w:val="00CD0686"/>
    <w:rsid w:val="00CD0E3A"/>
    <w:rsid w:val="00CD1B1E"/>
    <w:rsid w:val="00CD208C"/>
    <w:rsid w:val="00CD2E42"/>
    <w:rsid w:val="00CD3682"/>
    <w:rsid w:val="00CD3B16"/>
    <w:rsid w:val="00CD3D47"/>
    <w:rsid w:val="00CD5913"/>
    <w:rsid w:val="00CD6CFD"/>
    <w:rsid w:val="00CD763F"/>
    <w:rsid w:val="00CE0A56"/>
    <w:rsid w:val="00CE288D"/>
    <w:rsid w:val="00CE396F"/>
    <w:rsid w:val="00CE4450"/>
    <w:rsid w:val="00CE5311"/>
    <w:rsid w:val="00CE726C"/>
    <w:rsid w:val="00CE785D"/>
    <w:rsid w:val="00CE7997"/>
    <w:rsid w:val="00CF10C3"/>
    <w:rsid w:val="00CF1A98"/>
    <w:rsid w:val="00CF2334"/>
    <w:rsid w:val="00CF42F6"/>
    <w:rsid w:val="00CF44A3"/>
    <w:rsid w:val="00CF76A3"/>
    <w:rsid w:val="00D038AE"/>
    <w:rsid w:val="00D05DD2"/>
    <w:rsid w:val="00D10771"/>
    <w:rsid w:val="00D113D8"/>
    <w:rsid w:val="00D11840"/>
    <w:rsid w:val="00D14990"/>
    <w:rsid w:val="00D15433"/>
    <w:rsid w:val="00D162EB"/>
    <w:rsid w:val="00D16A5A"/>
    <w:rsid w:val="00D209B1"/>
    <w:rsid w:val="00D250F9"/>
    <w:rsid w:val="00D261AC"/>
    <w:rsid w:val="00D2736A"/>
    <w:rsid w:val="00D32EAD"/>
    <w:rsid w:val="00D33D4C"/>
    <w:rsid w:val="00D347A3"/>
    <w:rsid w:val="00D36B85"/>
    <w:rsid w:val="00D376B1"/>
    <w:rsid w:val="00D41AAD"/>
    <w:rsid w:val="00D4293F"/>
    <w:rsid w:val="00D43E54"/>
    <w:rsid w:val="00D4587E"/>
    <w:rsid w:val="00D45A4B"/>
    <w:rsid w:val="00D4707D"/>
    <w:rsid w:val="00D478F3"/>
    <w:rsid w:val="00D51C96"/>
    <w:rsid w:val="00D55525"/>
    <w:rsid w:val="00D555E3"/>
    <w:rsid w:val="00D611EF"/>
    <w:rsid w:val="00D61DD8"/>
    <w:rsid w:val="00D61DE5"/>
    <w:rsid w:val="00D63F7B"/>
    <w:rsid w:val="00D64D4F"/>
    <w:rsid w:val="00D65AEB"/>
    <w:rsid w:val="00D70079"/>
    <w:rsid w:val="00D7202D"/>
    <w:rsid w:val="00D725E2"/>
    <w:rsid w:val="00D750F5"/>
    <w:rsid w:val="00D75EBB"/>
    <w:rsid w:val="00D75F78"/>
    <w:rsid w:val="00D760DA"/>
    <w:rsid w:val="00D80605"/>
    <w:rsid w:val="00D8666D"/>
    <w:rsid w:val="00D86ABB"/>
    <w:rsid w:val="00D873ED"/>
    <w:rsid w:val="00D87E35"/>
    <w:rsid w:val="00D919A4"/>
    <w:rsid w:val="00D94AAD"/>
    <w:rsid w:val="00D95FBC"/>
    <w:rsid w:val="00D962EB"/>
    <w:rsid w:val="00D97965"/>
    <w:rsid w:val="00DA0F6C"/>
    <w:rsid w:val="00DA13CB"/>
    <w:rsid w:val="00DA28EE"/>
    <w:rsid w:val="00DA3E69"/>
    <w:rsid w:val="00DA42A9"/>
    <w:rsid w:val="00DA4F67"/>
    <w:rsid w:val="00DA5E75"/>
    <w:rsid w:val="00DA6966"/>
    <w:rsid w:val="00DA7DE7"/>
    <w:rsid w:val="00DB0A1B"/>
    <w:rsid w:val="00DB1028"/>
    <w:rsid w:val="00DB1B01"/>
    <w:rsid w:val="00DB2870"/>
    <w:rsid w:val="00DB2996"/>
    <w:rsid w:val="00DC2B94"/>
    <w:rsid w:val="00DC42F1"/>
    <w:rsid w:val="00DC4D32"/>
    <w:rsid w:val="00DC693C"/>
    <w:rsid w:val="00DD1275"/>
    <w:rsid w:val="00DD169C"/>
    <w:rsid w:val="00DD4418"/>
    <w:rsid w:val="00DE0050"/>
    <w:rsid w:val="00DE0FAB"/>
    <w:rsid w:val="00DE232B"/>
    <w:rsid w:val="00DE5FE2"/>
    <w:rsid w:val="00DE6466"/>
    <w:rsid w:val="00DE71BD"/>
    <w:rsid w:val="00DE7CED"/>
    <w:rsid w:val="00DF2DB5"/>
    <w:rsid w:val="00DF44AB"/>
    <w:rsid w:val="00DF4793"/>
    <w:rsid w:val="00DF498D"/>
    <w:rsid w:val="00DF6A3C"/>
    <w:rsid w:val="00DF7720"/>
    <w:rsid w:val="00DF7927"/>
    <w:rsid w:val="00E03577"/>
    <w:rsid w:val="00E038A4"/>
    <w:rsid w:val="00E041B9"/>
    <w:rsid w:val="00E046A2"/>
    <w:rsid w:val="00E050E4"/>
    <w:rsid w:val="00E0741E"/>
    <w:rsid w:val="00E11762"/>
    <w:rsid w:val="00E11C61"/>
    <w:rsid w:val="00E11E18"/>
    <w:rsid w:val="00E13664"/>
    <w:rsid w:val="00E1474C"/>
    <w:rsid w:val="00E1486A"/>
    <w:rsid w:val="00E154EA"/>
    <w:rsid w:val="00E16477"/>
    <w:rsid w:val="00E174D8"/>
    <w:rsid w:val="00E213B6"/>
    <w:rsid w:val="00E22947"/>
    <w:rsid w:val="00E233B0"/>
    <w:rsid w:val="00E23C4E"/>
    <w:rsid w:val="00E246D1"/>
    <w:rsid w:val="00E24CCA"/>
    <w:rsid w:val="00E25A85"/>
    <w:rsid w:val="00E25FF9"/>
    <w:rsid w:val="00E26D00"/>
    <w:rsid w:val="00E30796"/>
    <w:rsid w:val="00E3188E"/>
    <w:rsid w:val="00E3675D"/>
    <w:rsid w:val="00E405B6"/>
    <w:rsid w:val="00E41041"/>
    <w:rsid w:val="00E412AA"/>
    <w:rsid w:val="00E41982"/>
    <w:rsid w:val="00E42CB0"/>
    <w:rsid w:val="00E42FAA"/>
    <w:rsid w:val="00E457B1"/>
    <w:rsid w:val="00E46A42"/>
    <w:rsid w:val="00E471C4"/>
    <w:rsid w:val="00E47328"/>
    <w:rsid w:val="00E47DA1"/>
    <w:rsid w:val="00E50C10"/>
    <w:rsid w:val="00E50CE3"/>
    <w:rsid w:val="00E56C75"/>
    <w:rsid w:val="00E63176"/>
    <w:rsid w:val="00E658BA"/>
    <w:rsid w:val="00E659FA"/>
    <w:rsid w:val="00E66DB5"/>
    <w:rsid w:val="00E702A7"/>
    <w:rsid w:val="00E7075F"/>
    <w:rsid w:val="00E70B79"/>
    <w:rsid w:val="00E7101A"/>
    <w:rsid w:val="00E7571F"/>
    <w:rsid w:val="00E7596E"/>
    <w:rsid w:val="00E76D1B"/>
    <w:rsid w:val="00E824A1"/>
    <w:rsid w:val="00E8294E"/>
    <w:rsid w:val="00E83F25"/>
    <w:rsid w:val="00E85BC4"/>
    <w:rsid w:val="00E865AE"/>
    <w:rsid w:val="00E866E1"/>
    <w:rsid w:val="00E86EB8"/>
    <w:rsid w:val="00E87B15"/>
    <w:rsid w:val="00E9097F"/>
    <w:rsid w:val="00E91F31"/>
    <w:rsid w:val="00E9208D"/>
    <w:rsid w:val="00E926A0"/>
    <w:rsid w:val="00E93637"/>
    <w:rsid w:val="00E93DDA"/>
    <w:rsid w:val="00E97325"/>
    <w:rsid w:val="00EA09B0"/>
    <w:rsid w:val="00EA3C19"/>
    <w:rsid w:val="00EA4915"/>
    <w:rsid w:val="00EA52C8"/>
    <w:rsid w:val="00EA5707"/>
    <w:rsid w:val="00EA57DF"/>
    <w:rsid w:val="00EA6260"/>
    <w:rsid w:val="00EB12EF"/>
    <w:rsid w:val="00EB184B"/>
    <w:rsid w:val="00EB27BF"/>
    <w:rsid w:val="00EB4A16"/>
    <w:rsid w:val="00EB7008"/>
    <w:rsid w:val="00EB72CE"/>
    <w:rsid w:val="00EC0B73"/>
    <w:rsid w:val="00EC0C57"/>
    <w:rsid w:val="00EC1568"/>
    <w:rsid w:val="00EC3601"/>
    <w:rsid w:val="00EC67F6"/>
    <w:rsid w:val="00ED07BC"/>
    <w:rsid w:val="00ED1025"/>
    <w:rsid w:val="00ED2221"/>
    <w:rsid w:val="00ED39E7"/>
    <w:rsid w:val="00ED64B9"/>
    <w:rsid w:val="00ED7C27"/>
    <w:rsid w:val="00EE253F"/>
    <w:rsid w:val="00EE2C2B"/>
    <w:rsid w:val="00EE4BC7"/>
    <w:rsid w:val="00EE53A7"/>
    <w:rsid w:val="00EF014A"/>
    <w:rsid w:val="00EF3D2E"/>
    <w:rsid w:val="00EF536D"/>
    <w:rsid w:val="00EF7299"/>
    <w:rsid w:val="00F036E1"/>
    <w:rsid w:val="00F042EE"/>
    <w:rsid w:val="00F064E0"/>
    <w:rsid w:val="00F065A8"/>
    <w:rsid w:val="00F1324F"/>
    <w:rsid w:val="00F15355"/>
    <w:rsid w:val="00F15DA9"/>
    <w:rsid w:val="00F16531"/>
    <w:rsid w:val="00F16760"/>
    <w:rsid w:val="00F167E1"/>
    <w:rsid w:val="00F171FC"/>
    <w:rsid w:val="00F17C6B"/>
    <w:rsid w:val="00F22F7B"/>
    <w:rsid w:val="00F2444C"/>
    <w:rsid w:val="00F24BF2"/>
    <w:rsid w:val="00F3054C"/>
    <w:rsid w:val="00F34B0E"/>
    <w:rsid w:val="00F42299"/>
    <w:rsid w:val="00F43091"/>
    <w:rsid w:val="00F4751A"/>
    <w:rsid w:val="00F50DD3"/>
    <w:rsid w:val="00F51859"/>
    <w:rsid w:val="00F52558"/>
    <w:rsid w:val="00F55079"/>
    <w:rsid w:val="00F60DDD"/>
    <w:rsid w:val="00F62C06"/>
    <w:rsid w:val="00F641F1"/>
    <w:rsid w:val="00F65089"/>
    <w:rsid w:val="00F65613"/>
    <w:rsid w:val="00F66D6E"/>
    <w:rsid w:val="00F679B6"/>
    <w:rsid w:val="00F7008F"/>
    <w:rsid w:val="00F706BD"/>
    <w:rsid w:val="00F70E6E"/>
    <w:rsid w:val="00F70F61"/>
    <w:rsid w:val="00F71B86"/>
    <w:rsid w:val="00F742A5"/>
    <w:rsid w:val="00F76F4D"/>
    <w:rsid w:val="00F807FE"/>
    <w:rsid w:val="00F821C0"/>
    <w:rsid w:val="00F82355"/>
    <w:rsid w:val="00F8676B"/>
    <w:rsid w:val="00F869EB"/>
    <w:rsid w:val="00F86A51"/>
    <w:rsid w:val="00F870D0"/>
    <w:rsid w:val="00F9316D"/>
    <w:rsid w:val="00F97610"/>
    <w:rsid w:val="00F97C25"/>
    <w:rsid w:val="00FA1621"/>
    <w:rsid w:val="00FA18C7"/>
    <w:rsid w:val="00FA2530"/>
    <w:rsid w:val="00FA7A69"/>
    <w:rsid w:val="00FA7C7E"/>
    <w:rsid w:val="00FB0AB8"/>
    <w:rsid w:val="00FB1BEA"/>
    <w:rsid w:val="00FB51A6"/>
    <w:rsid w:val="00FC1B0C"/>
    <w:rsid w:val="00FC6F7E"/>
    <w:rsid w:val="00FC7A99"/>
    <w:rsid w:val="00FD05AA"/>
    <w:rsid w:val="00FD1EA4"/>
    <w:rsid w:val="00FD2761"/>
    <w:rsid w:val="00FD68D9"/>
    <w:rsid w:val="00FE0921"/>
    <w:rsid w:val="00FE1899"/>
    <w:rsid w:val="00FE2064"/>
    <w:rsid w:val="00FE2DF6"/>
    <w:rsid w:val="00FE375C"/>
    <w:rsid w:val="00FE3F74"/>
    <w:rsid w:val="00FE454A"/>
    <w:rsid w:val="00FE4CB0"/>
    <w:rsid w:val="00FE541F"/>
    <w:rsid w:val="00FE585B"/>
    <w:rsid w:val="00FE7667"/>
    <w:rsid w:val="00FF1DA0"/>
    <w:rsid w:val="00FF3343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1A3FA"/>
  <w15:chartTrackingRefBased/>
  <w15:docId w15:val="{82E6A8D5-ECC4-45DD-905E-521A322F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99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614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DE5"/>
    <w:pPr>
      <w:keepNext/>
      <w:keepLines/>
      <w:shd w:val="clear" w:color="auto" w:fill="0F614F"/>
      <w:spacing w:before="40" w:after="0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71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F614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7A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D1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A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F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2DE5"/>
    <w:rPr>
      <w:rFonts w:asciiTheme="majorHAnsi" w:eastAsiaTheme="majorEastAsia" w:hAnsiTheme="majorHAnsi" w:cstheme="majorBidi"/>
      <w:color w:val="FFFFFF" w:themeColor="background1"/>
      <w:sz w:val="26"/>
      <w:szCs w:val="26"/>
      <w:shd w:val="clear" w:color="auto" w:fill="0F614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E7D4D"/>
    <w:rPr>
      <w:rFonts w:asciiTheme="majorHAnsi" w:eastAsiaTheme="majorEastAsia" w:hAnsiTheme="majorHAnsi" w:cstheme="majorBidi"/>
      <w:color w:val="0F614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71D3"/>
    <w:rPr>
      <w:rFonts w:asciiTheme="majorHAnsi" w:eastAsiaTheme="majorEastAsia" w:hAnsiTheme="majorHAnsi" w:cstheme="majorBidi"/>
      <w:color w:val="0F614F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7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3B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3B2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E51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7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707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7AFB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extboxdigital.com/aspirelist-education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yperlink" Target="https://www.allable.co.uk/home" TargetMode="External"/><Relationship Id="rId17" Type="http://schemas.openxmlformats.org/officeDocument/2006/relationships/hyperlink" Target="https://www.textboxdigital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spire@textboxdigital.com" TargetMode="External"/><Relationship Id="rId20" Type="http://schemas.openxmlformats.org/officeDocument/2006/relationships/hyperlink" Target="https://www.learningapps.co.uk/moodle/xertetoolkits/play.php?template_id=2196#page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arningapps.co.uk/moodle/xertetoolkits/play.php?template_id=219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hrome.google.com/webstore/detail/a%20-fontsize-changer-lite/ckihgechpahhpompcinglebkgcdgpki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extboxdigital.com/aspire-home" TargetMode="Externa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creativecommons.org/licenses/by-nc/2.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5AA4A7DFC6942B33EA71C113EFF43" ma:contentTypeVersion="10" ma:contentTypeDescription="Create a new document." ma:contentTypeScope="" ma:versionID="a92db53ecae13eab0b7c022e1feb593c">
  <xsd:schema xmlns:xsd="http://www.w3.org/2001/XMLSchema" xmlns:xs="http://www.w3.org/2001/XMLSchema" xmlns:p="http://schemas.microsoft.com/office/2006/metadata/properties" xmlns:ns3="9fcce76d-9ebf-4f0a-8a60-fafd2d79a8cb" targetNamespace="http://schemas.microsoft.com/office/2006/metadata/properties" ma:root="true" ma:fieldsID="470493f357c89bcf055181e7f12d016d" ns3:_="">
    <xsd:import namespace="9fcce76d-9ebf-4f0a-8a60-fafd2d79a8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e76d-9ebf-4f0a-8a60-fafd2d79a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52677-CCFC-4A46-9C77-F10929B4A1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DC2E09-E043-4DDB-9EB3-7FC59BF816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8A9CE2-6FF5-4658-BA30-DAC200400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853A93-4614-46B8-8DF7-FBC7D136C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e76d-9ebf-4f0a-8a60-fafd2d79a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 Alexander</dc:creator>
  <cp:keywords/>
  <dc:description/>
  <cp:lastModifiedBy>Huw Alexander</cp:lastModifiedBy>
  <cp:revision>15</cp:revision>
  <dcterms:created xsi:type="dcterms:W3CDTF">2020-08-16T11:17:00Z</dcterms:created>
  <dcterms:modified xsi:type="dcterms:W3CDTF">2020-09-01T10:51:00Z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0x010100DB55AA4A7DFC6942B33EA71C113EFF43</vt:lpwstr>
  </property>
</Properties>
</file>